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6" w:rsidRPr="006D7273" w:rsidRDefault="00A677A6" w:rsidP="00A677A6">
      <w:pPr>
        <w:pStyle w:val="2"/>
        <w:ind w:left="4962"/>
        <w:rPr>
          <w:rFonts w:ascii="Times New Roman" w:hAnsi="Times New Roman"/>
          <w:b w:val="0"/>
          <w:i w:val="0"/>
          <w:sz w:val="16"/>
        </w:rPr>
      </w:pPr>
      <w:bookmarkStart w:id="0" w:name="_Toc117513822"/>
      <w:bookmarkStart w:id="1" w:name="_Toc489954519"/>
      <w:r w:rsidRPr="00A64C52">
        <w:rPr>
          <w:rFonts w:ascii="Times New Roman" w:hAnsi="Times New Roman" w:cs="Times New Roman"/>
          <w:b w:val="0"/>
          <w:i w:val="0"/>
          <w:sz w:val="20"/>
          <w:szCs w:val="20"/>
        </w:rPr>
        <w:t>Приложение № 1</w:t>
      </w:r>
      <w:bookmarkEnd w:id="0"/>
      <w:bookmarkEnd w:id="1"/>
    </w:p>
    <w:p w:rsidR="00A677A6" w:rsidRDefault="00A677A6" w:rsidP="00A677A6">
      <w:pPr>
        <w:ind w:left="4962"/>
      </w:pPr>
      <w:r w:rsidRPr="00A64C52">
        <w:t xml:space="preserve">к </w:t>
      </w:r>
      <w:r>
        <w:t xml:space="preserve">Правилам об открытии, ведении и </w:t>
      </w:r>
      <w:r w:rsidRPr="00A64C52">
        <w:t>закрыти</w:t>
      </w:r>
      <w:r>
        <w:t>и</w:t>
      </w:r>
      <w:r w:rsidRPr="00A64C52">
        <w:t xml:space="preserve"> банковских счетов, счетов по вкладам (депозитам), </w:t>
      </w:r>
      <w:r>
        <w:t>А</w:t>
      </w:r>
      <w:r w:rsidRPr="00A64C52">
        <w:t>кционерного общества Нижневартовский городской банк «Ермак» (</w:t>
      </w:r>
      <w:r>
        <w:t>АО БАНК</w:t>
      </w:r>
      <w:r w:rsidRPr="00A64C52">
        <w:t xml:space="preserve"> «Ермак»)</w:t>
      </w:r>
    </w:p>
    <w:p w:rsidR="00A677A6" w:rsidRPr="006D7273" w:rsidRDefault="00A677A6" w:rsidP="00A677A6">
      <w:pPr>
        <w:ind w:left="4962"/>
      </w:pPr>
    </w:p>
    <w:p w:rsidR="00A677A6" w:rsidRPr="006D7273" w:rsidRDefault="00A677A6" w:rsidP="00A677A6">
      <w:pPr>
        <w:ind w:left="4962"/>
      </w:pPr>
    </w:p>
    <w:p w:rsidR="00A677A6" w:rsidRPr="00D73FEE" w:rsidRDefault="00A677A6" w:rsidP="00A677A6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bookmarkStart w:id="2" w:name="_Toc489954520"/>
      <w:r w:rsidRPr="006D7273">
        <w:rPr>
          <w:rFonts w:ascii="Times New Roman" w:hAnsi="Times New Roman"/>
          <w:b/>
          <w:sz w:val="24"/>
        </w:rPr>
        <w:t>Перечень документов,</w:t>
      </w:r>
    </w:p>
    <w:p w:rsidR="00A677A6" w:rsidRDefault="00A677A6" w:rsidP="00A677A6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r w:rsidRPr="00D73FEE">
        <w:rPr>
          <w:rFonts w:ascii="Times New Roman" w:hAnsi="Times New Roman"/>
          <w:b/>
          <w:bCs/>
          <w:sz w:val="24"/>
        </w:rPr>
        <w:t>предоставляемых в АО БАНК «Ермак»</w:t>
      </w:r>
      <w:r w:rsidRPr="006D7273">
        <w:rPr>
          <w:rFonts w:ascii="Times New Roman" w:hAnsi="Times New Roman"/>
          <w:b/>
          <w:sz w:val="24"/>
        </w:rPr>
        <w:t xml:space="preserve"> для открытия расчетного счета</w:t>
      </w:r>
      <w:bookmarkEnd w:id="2"/>
    </w:p>
    <w:p w:rsidR="00A677A6" w:rsidRPr="000474A2" w:rsidRDefault="00A677A6" w:rsidP="00A677A6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</w:p>
    <w:p w:rsidR="00A677A6" w:rsidRPr="00984795" w:rsidRDefault="00A677A6" w:rsidP="00A677A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18"/>
          <w:szCs w:val="24"/>
        </w:rPr>
      </w:pPr>
      <w:r w:rsidRPr="00984795">
        <w:rPr>
          <w:rFonts w:ascii="Times New Roman" w:hAnsi="Times New Roman" w:cs="Times New Roman"/>
          <w:b/>
          <w:i/>
          <w:sz w:val="24"/>
          <w:szCs w:val="24"/>
        </w:rPr>
        <w:t>Юридическому лицу:</w:t>
      </w:r>
    </w:p>
    <w:p w:rsidR="00A677A6" w:rsidRPr="006A2A13" w:rsidRDefault="00A677A6" w:rsidP="00A677A6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0"/>
          <w:szCs w:val="24"/>
        </w:rPr>
      </w:pP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Заявление об открытии счета по форме Банка (Приложение № 4).</w:t>
      </w:r>
    </w:p>
    <w:p w:rsidR="00A677A6" w:rsidRPr="006D727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Два экземпляра договора банковского счета (по форме Банка).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Учредительные документы юридического лица со всеми изменениями и дополнениями к ним, предусмотренные законодательством Российской Федерации, действующие на дату открытия счета, в том числе сведения о присвоении ИНН, ОГРН юридическому лицу.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Решение (протокол) о создании юридического лица.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Список участников общества (для обществ с ограниченной ответстве</w:t>
      </w:r>
      <w:r>
        <w:rPr>
          <w:rFonts w:ascii="Times New Roman" w:hAnsi="Times New Roman" w:cs="Times New Roman"/>
          <w:sz w:val="24"/>
          <w:szCs w:val="24"/>
        </w:rPr>
        <w:t>нностью) по форме Приложения №2</w:t>
      </w:r>
      <w:r w:rsidRPr="006A2A13">
        <w:rPr>
          <w:rFonts w:ascii="Times New Roman" w:hAnsi="Times New Roman" w:cs="Times New Roman"/>
          <w:sz w:val="24"/>
          <w:szCs w:val="24"/>
        </w:rPr>
        <w:t xml:space="preserve">, сведения об акционерах – владельцах более 5 процентов акций акционерного общества, предоставляемые в виде справки или реестр акционеров по форме Приложения №3.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(де</w:t>
      </w:r>
      <w:r>
        <w:rPr>
          <w:rFonts w:ascii="Times New Roman" w:hAnsi="Times New Roman" w:cs="Times New Roman"/>
          <w:sz w:val="24"/>
          <w:szCs w:val="24"/>
        </w:rPr>
        <w:t>йствительна для предъявления в Б</w:t>
      </w:r>
      <w:r w:rsidRPr="006A2A13">
        <w:rPr>
          <w:rFonts w:ascii="Times New Roman" w:hAnsi="Times New Roman" w:cs="Times New Roman"/>
          <w:sz w:val="24"/>
          <w:szCs w:val="24"/>
        </w:rPr>
        <w:t xml:space="preserve">анк 1 месяц со дня выдачи (при наличии)).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Решение (протокол) об избрании (о назначении) единоличного исполнительного органа юридического лица.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Приказы о назначении на должность лиц, указанных в карточках с образцами подписей и оттиска печати, а также распорядительный акт руководителя юридического лица о наделении их правом подписи.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Карточка с образцами подписей и оттиска печати, удостоверенная нотариально или Сотрудником Банка при условии личного присутствия и предоставления документов, подтверждающих их личность и полномочия.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единоличного исполнительного органа и уполномоченных представителей юридического лица.  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Сведения, получаемые при идентификации </w:t>
      </w:r>
      <w:proofErr w:type="spellStart"/>
      <w:r w:rsidRPr="006A2A13">
        <w:rPr>
          <w:rFonts w:ascii="Times New Roman" w:hAnsi="Times New Roman" w:cs="Times New Roman"/>
          <w:sz w:val="24"/>
          <w:szCs w:val="24"/>
        </w:rPr>
        <w:t>бенефициарного</w:t>
      </w:r>
      <w:proofErr w:type="spellEnd"/>
      <w:r w:rsidRPr="006A2A13">
        <w:rPr>
          <w:rFonts w:ascii="Times New Roman" w:hAnsi="Times New Roman" w:cs="Times New Roman"/>
          <w:sz w:val="24"/>
          <w:szCs w:val="24"/>
        </w:rPr>
        <w:t xml:space="preserve"> владельца в виде Анкеты </w:t>
      </w:r>
      <w:r w:rsidRPr="006A2A13">
        <w:rPr>
          <w:sz w:val="24"/>
          <w:szCs w:val="24"/>
        </w:rPr>
        <w:t>(</w:t>
      </w:r>
      <w:r w:rsidRPr="006A2A13">
        <w:rPr>
          <w:rFonts w:ascii="TimesNewRomanPSMT" w:hAnsi="TimesNewRomanPSMT" w:cs="TimesNewRomanPSMT"/>
          <w:sz w:val="24"/>
          <w:szCs w:val="24"/>
        </w:rPr>
        <w:t xml:space="preserve">Приложение к Правилам внутреннего контроля Банка в целях </w:t>
      </w:r>
      <w:r w:rsidRPr="006D7273">
        <w:rPr>
          <w:rFonts w:ascii="Times New Roman" w:hAnsi="Times New Roman"/>
          <w:sz w:val="24"/>
        </w:rPr>
        <w:t>ПОД/ФТ</w:t>
      </w:r>
      <w:r w:rsidRPr="006A2A13">
        <w:rPr>
          <w:rFonts w:ascii="Times New Roman" w:hAnsi="Times New Roman" w:cs="Times New Roman"/>
          <w:sz w:val="24"/>
          <w:szCs w:val="24"/>
        </w:rPr>
        <w:t>/ФРОМУ</w:t>
      </w:r>
      <w:r w:rsidRPr="006A2A13">
        <w:rPr>
          <w:sz w:val="24"/>
          <w:szCs w:val="24"/>
        </w:rPr>
        <w:t xml:space="preserve">). </w:t>
      </w:r>
      <w:r w:rsidRPr="006A2A13">
        <w:rPr>
          <w:rFonts w:ascii="Times New Roman" w:hAnsi="Times New Roman" w:cs="Times New Roman"/>
          <w:sz w:val="24"/>
          <w:szCs w:val="24"/>
        </w:rPr>
        <w:t xml:space="preserve"> </w:t>
      </w:r>
      <w:r w:rsidRPr="006A2A13">
        <w:rPr>
          <w:sz w:val="24"/>
          <w:szCs w:val="24"/>
        </w:rPr>
        <w:t xml:space="preserve">  </w:t>
      </w:r>
      <w:r w:rsidRPr="006A2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A6" w:rsidRPr="006A2A1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Для организаций, финансируемых из бюджетов любого уровня – разрешение финансового органа соответствующего бюджета на открытие счета. </w:t>
      </w:r>
    </w:p>
    <w:p w:rsidR="00A677A6" w:rsidRPr="006D7273" w:rsidRDefault="00A677A6" w:rsidP="00A677A6">
      <w:pPr>
        <w:pStyle w:val="ConsPlusNormal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 w:val="24"/>
        </w:rPr>
      </w:pPr>
      <w:r w:rsidRPr="006A2A13">
        <w:rPr>
          <w:rFonts w:ascii="Times New Roman" w:hAnsi="Times New Roman" w:cs="Times New Roman"/>
          <w:sz w:val="24"/>
          <w:szCs w:val="24"/>
        </w:rPr>
        <w:t xml:space="preserve">Лицензии (разрешения), выданные юридическому лицу в установленном </w:t>
      </w:r>
      <w:hyperlink r:id="rId5" w:history="1">
        <w:r w:rsidRPr="006A2A1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2A13">
        <w:rPr>
          <w:rFonts w:ascii="Times New Roman" w:hAnsi="Times New Roman" w:cs="Times New Roman"/>
          <w:sz w:val="24"/>
          <w:szCs w:val="24"/>
        </w:rPr>
        <w:t xml:space="preserve">   Российской Федерации порядке на право осуществления деятельности, подлежащей лицензированию.  </w:t>
      </w:r>
    </w:p>
    <w:p w:rsidR="00A677A6" w:rsidRPr="006A2A13" w:rsidRDefault="00A677A6" w:rsidP="00A677A6">
      <w:pPr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6A2A13">
        <w:rPr>
          <w:bCs/>
          <w:sz w:val="24"/>
          <w:szCs w:val="24"/>
        </w:rPr>
        <w:t xml:space="preserve">Анкета клиента </w:t>
      </w:r>
      <w:r>
        <w:rPr>
          <w:bCs/>
          <w:sz w:val="24"/>
          <w:szCs w:val="24"/>
        </w:rPr>
        <w:t>–</w:t>
      </w:r>
      <w:r w:rsidRPr="006A2A13">
        <w:rPr>
          <w:bCs/>
          <w:sz w:val="24"/>
          <w:szCs w:val="24"/>
        </w:rPr>
        <w:t xml:space="preserve"> юридического лица по форме</w:t>
      </w:r>
      <w:r w:rsidRPr="006A2A13">
        <w:rPr>
          <w:sz w:val="24"/>
          <w:szCs w:val="24"/>
        </w:rPr>
        <w:t xml:space="preserve"> (</w:t>
      </w:r>
      <w:r w:rsidRPr="006A2A13">
        <w:rPr>
          <w:rFonts w:ascii="TimesNewRomanPSMT" w:hAnsi="TimesNewRomanPSMT" w:cs="TimesNewRomanPSMT"/>
          <w:sz w:val="24"/>
          <w:szCs w:val="24"/>
        </w:rPr>
        <w:t xml:space="preserve">Приложения к Правилам по </w:t>
      </w:r>
      <w:r w:rsidRPr="006D7273">
        <w:rPr>
          <w:sz w:val="24"/>
        </w:rPr>
        <w:t>ПОД/ФТ</w:t>
      </w:r>
      <w:r w:rsidRPr="006A2A13">
        <w:rPr>
          <w:sz w:val="24"/>
          <w:szCs w:val="24"/>
        </w:rPr>
        <w:t>/ФРОМУ).</w:t>
      </w:r>
    </w:p>
    <w:p w:rsidR="00A677A6" w:rsidRPr="006A2A13" w:rsidRDefault="00A677A6" w:rsidP="00A677A6">
      <w:pPr>
        <w:numPr>
          <w:ilvl w:val="1"/>
          <w:numId w:val="2"/>
        </w:numPr>
        <w:tabs>
          <w:tab w:val="left" w:pos="284"/>
        </w:tabs>
        <w:ind w:left="567" w:hanging="567"/>
        <w:jc w:val="both"/>
        <w:rPr>
          <w:sz w:val="24"/>
          <w:szCs w:val="24"/>
        </w:rPr>
      </w:pPr>
      <w:r w:rsidRPr="006A2A13">
        <w:rPr>
          <w:sz w:val="24"/>
          <w:szCs w:val="24"/>
        </w:rPr>
        <w:t>Иные сведения, предусмотренные Правилами по ПОД/ФТ/ФРОМУ.</w:t>
      </w:r>
    </w:p>
    <w:p w:rsidR="00A677A6" w:rsidRPr="006D7273" w:rsidRDefault="00A677A6" w:rsidP="00A677A6">
      <w:pPr>
        <w:numPr>
          <w:ilvl w:val="1"/>
          <w:numId w:val="2"/>
        </w:numPr>
        <w:tabs>
          <w:tab w:val="left" w:pos="284"/>
        </w:tabs>
        <w:ind w:left="567" w:hanging="567"/>
        <w:jc w:val="both"/>
        <w:rPr>
          <w:sz w:val="24"/>
        </w:rPr>
      </w:pPr>
      <w:r w:rsidRPr="00915F41">
        <w:rPr>
          <w:sz w:val="24"/>
        </w:rPr>
        <w:t>Допускается предоставление одного или нескол</w:t>
      </w:r>
      <w:r w:rsidRPr="006D7273">
        <w:rPr>
          <w:sz w:val="24"/>
        </w:rPr>
        <w:t>ьких документов:</w:t>
      </w:r>
    </w:p>
    <w:p w:rsidR="00A677A6" w:rsidRPr="00741E8B" w:rsidRDefault="00A677A6" w:rsidP="00A677A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41E8B">
        <w:rPr>
          <w:rFonts w:ascii="Times New Roman" w:hAnsi="Times New Roman"/>
          <w:sz w:val="24"/>
          <w:szCs w:val="24"/>
        </w:rPr>
        <w:t xml:space="preserve">- Бухгалтерский баланс; </w:t>
      </w:r>
    </w:p>
    <w:p w:rsidR="00A677A6" w:rsidRPr="00741E8B" w:rsidRDefault="00A677A6" w:rsidP="00A677A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41E8B">
        <w:rPr>
          <w:rFonts w:ascii="Times New Roman" w:hAnsi="Times New Roman"/>
          <w:sz w:val="24"/>
          <w:szCs w:val="24"/>
        </w:rPr>
        <w:t xml:space="preserve">- Отчет о финансовом результате; </w:t>
      </w:r>
    </w:p>
    <w:p w:rsidR="00A677A6" w:rsidRDefault="00A677A6" w:rsidP="00A677A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41E8B">
        <w:rPr>
          <w:rFonts w:ascii="Times New Roman" w:hAnsi="Times New Roman"/>
          <w:sz w:val="24"/>
          <w:szCs w:val="24"/>
        </w:rPr>
        <w:t xml:space="preserve">- Копия годовой (либо квартальной) налоговой декларации; </w:t>
      </w:r>
    </w:p>
    <w:p w:rsidR="00A677A6" w:rsidRDefault="00A677A6" w:rsidP="00A677A6">
      <w:pPr>
        <w:pStyle w:val="ConsPlusNormal"/>
        <w:widowControl/>
        <w:tabs>
          <w:tab w:val="num" w:pos="420"/>
          <w:tab w:val="left" w:pos="567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1E8B">
        <w:rPr>
          <w:rFonts w:ascii="Times New Roman" w:hAnsi="Times New Roman"/>
          <w:sz w:val="24"/>
          <w:szCs w:val="24"/>
        </w:rPr>
        <w:t>Копия аудиторского заключения на годовой отчет за прошедший год; справка об исполнении   налогоплательщиком (плательщиком сборов, налоговым агентом) обязанности по уплате налогов, сборов, выданная налоговым органом.</w:t>
      </w:r>
      <w:r w:rsidRPr="00741E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7A6" w:rsidRDefault="00A677A6" w:rsidP="00A677A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A677A6" w:rsidRDefault="00A677A6" w:rsidP="00A677A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A677A6" w:rsidRDefault="00A677A6" w:rsidP="00A677A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984795" w:rsidRDefault="00984795" w:rsidP="00A677A6">
      <w:pPr>
        <w:pStyle w:val="a8"/>
        <w:tabs>
          <w:tab w:val="left" w:pos="720"/>
        </w:tabs>
        <w:jc w:val="both"/>
        <w:rPr>
          <w:sz w:val="24"/>
          <w:szCs w:val="24"/>
        </w:rPr>
      </w:pPr>
    </w:p>
    <w:p w:rsidR="00984795" w:rsidRDefault="00984795" w:rsidP="000B7AB0">
      <w:pPr>
        <w:pStyle w:val="a8"/>
        <w:tabs>
          <w:tab w:val="left" w:pos="720"/>
        </w:tabs>
        <w:ind w:firstLine="567"/>
        <w:jc w:val="both"/>
        <w:rPr>
          <w:sz w:val="24"/>
          <w:szCs w:val="24"/>
        </w:rPr>
      </w:pPr>
    </w:p>
    <w:p w:rsidR="00A677A6" w:rsidRPr="00C2391A" w:rsidRDefault="00A277D3" w:rsidP="000B7AB0">
      <w:pPr>
        <w:pStyle w:val="a8"/>
        <w:tabs>
          <w:tab w:val="left" w:pos="720"/>
        </w:tabs>
        <w:ind w:firstLine="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1.17 </w:t>
      </w:r>
      <w:r w:rsidR="00A677A6" w:rsidRPr="00C2391A">
        <w:rPr>
          <w:b/>
          <w:sz w:val="24"/>
          <w:szCs w:val="24"/>
        </w:rPr>
        <w:t>Филиалы и представительства юридических лиц</w:t>
      </w:r>
      <w:r w:rsidR="00A677A6" w:rsidRPr="00C2391A">
        <w:rPr>
          <w:sz w:val="24"/>
          <w:szCs w:val="24"/>
        </w:rPr>
        <w:t xml:space="preserve"> дополнительно представляют</w:t>
      </w:r>
      <w:r w:rsidR="00A677A6" w:rsidRPr="00C2391A">
        <w:rPr>
          <w:b/>
          <w:sz w:val="24"/>
          <w:szCs w:val="24"/>
        </w:rPr>
        <w:t>:</w:t>
      </w:r>
    </w:p>
    <w:p w:rsidR="00A677A6" w:rsidRPr="00C2391A" w:rsidRDefault="00A677A6" w:rsidP="000B7AB0">
      <w:pPr>
        <w:pStyle w:val="a8"/>
        <w:tabs>
          <w:tab w:val="left" w:pos="720"/>
        </w:tabs>
        <w:overflowPunct/>
        <w:autoSpaceDE/>
        <w:autoSpaceDN/>
        <w:adjustRightInd/>
        <w:spacing w:after="0"/>
        <w:ind w:firstLine="567"/>
        <w:jc w:val="both"/>
        <w:textAlignment w:val="auto"/>
        <w:rPr>
          <w:sz w:val="24"/>
          <w:szCs w:val="24"/>
        </w:rPr>
      </w:pPr>
      <w:r w:rsidRPr="00C2391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C2391A">
        <w:rPr>
          <w:sz w:val="24"/>
          <w:szCs w:val="24"/>
        </w:rPr>
        <w:t>Положение о филиале или представительстве (нотариально заверенная копия);</w:t>
      </w:r>
    </w:p>
    <w:p w:rsidR="00A677A6" w:rsidRPr="00A64C52" w:rsidRDefault="00A677A6" w:rsidP="000B7AB0">
      <w:pPr>
        <w:pStyle w:val="a8"/>
        <w:tabs>
          <w:tab w:val="left" w:pos="720"/>
        </w:tabs>
        <w:overflowPunct/>
        <w:autoSpaceDE/>
        <w:autoSpaceDN/>
        <w:adjustRightInd/>
        <w:spacing w:after="0"/>
        <w:ind w:firstLine="567"/>
        <w:jc w:val="both"/>
        <w:textAlignment w:val="auto"/>
        <w:rPr>
          <w:sz w:val="24"/>
          <w:szCs w:val="24"/>
        </w:rPr>
      </w:pPr>
      <w:r w:rsidRPr="00C2391A">
        <w:rPr>
          <w:sz w:val="24"/>
          <w:szCs w:val="24"/>
        </w:rPr>
        <w:t>- Доверенность от юридического лица, выданная руководителю</w:t>
      </w:r>
      <w:r w:rsidRPr="00A64C52">
        <w:rPr>
          <w:sz w:val="24"/>
          <w:szCs w:val="24"/>
        </w:rPr>
        <w:t xml:space="preserve"> филиала или представительства с правом открытия счета, получения выписок по счету и распоряжения денежными средствами, находящимися на счете;</w:t>
      </w:r>
    </w:p>
    <w:p w:rsidR="00A677A6" w:rsidRPr="00A64C52" w:rsidRDefault="00A677A6" w:rsidP="000B7AB0">
      <w:pPr>
        <w:pStyle w:val="a8"/>
        <w:tabs>
          <w:tab w:val="left" w:pos="720"/>
        </w:tabs>
        <w:overflowPunct/>
        <w:autoSpaceDE/>
        <w:autoSpaceDN/>
        <w:adjustRightInd/>
        <w:spacing w:after="0"/>
        <w:ind w:firstLine="567"/>
        <w:jc w:val="both"/>
        <w:textAlignment w:val="auto"/>
        <w:rPr>
          <w:sz w:val="24"/>
          <w:szCs w:val="24"/>
        </w:rPr>
      </w:pPr>
      <w:r w:rsidRPr="00A64C52">
        <w:rPr>
          <w:sz w:val="24"/>
          <w:szCs w:val="24"/>
        </w:rPr>
        <w:t>- Уведомление о постановке на учет в налоговом органе по месту нахождения филиала или представительства;</w:t>
      </w:r>
    </w:p>
    <w:p w:rsidR="00A677A6" w:rsidRPr="00A64C52" w:rsidRDefault="00A677A6" w:rsidP="000B7AB0">
      <w:pPr>
        <w:pStyle w:val="a8"/>
        <w:tabs>
          <w:tab w:val="left" w:pos="720"/>
        </w:tabs>
        <w:overflowPunct/>
        <w:autoSpaceDE/>
        <w:autoSpaceDN/>
        <w:adjustRightInd/>
        <w:spacing w:after="0"/>
        <w:ind w:firstLine="567"/>
        <w:jc w:val="both"/>
        <w:textAlignment w:val="auto"/>
        <w:rPr>
          <w:sz w:val="24"/>
          <w:szCs w:val="24"/>
        </w:rPr>
      </w:pPr>
      <w:r w:rsidRPr="00A64C5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A64C52">
        <w:rPr>
          <w:sz w:val="24"/>
          <w:szCs w:val="24"/>
        </w:rPr>
        <w:t>Ходатайство вышестоящей организации об открытии счета.</w:t>
      </w:r>
    </w:p>
    <w:p w:rsidR="00A677A6" w:rsidRDefault="00A677A6" w:rsidP="000B7AB0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D3" w:rsidRDefault="00A677A6" w:rsidP="000B7AB0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CFB">
        <w:rPr>
          <w:rFonts w:ascii="Times New Roman" w:hAnsi="Times New Roman" w:cs="Times New Roman"/>
          <w:b/>
          <w:sz w:val="24"/>
          <w:szCs w:val="24"/>
        </w:rPr>
        <w:t>Юридическое лицо, созданное в соответствии с законодательством иностранного государства</w:t>
      </w:r>
      <w:r w:rsidRPr="00A64C52">
        <w:rPr>
          <w:rFonts w:ascii="Times New Roman" w:hAnsi="Times New Roman" w:cs="Times New Roman"/>
          <w:sz w:val="24"/>
          <w:szCs w:val="24"/>
        </w:rPr>
        <w:t xml:space="preserve"> и имеющее местонах</w:t>
      </w:r>
      <w:r>
        <w:rPr>
          <w:rFonts w:ascii="Times New Roman" w:hAnsi="Times New Roman" w:cs="Times New Roman"/>
          <w:sz w:val="24"/>
          <w:szCs w:val="24"/>
        </w:rPr>
        <w:t xml:space="preserve">ождение за пределами территории Российской </w:t>
      </w:r>
      <w:r w:rsidRPr="00A64C52">
        <w:rPr>
          <w:rFonts w:ascii="Times New Roman" w:hAnsi="Times New Roman" w:cs="Times New Roman"/>
          <w:sz w:val="24"/>
          <w:szCs w:val="24"/>
        </w:rPr>
        <w:t>Федерации, представляет документы, предусмотрен</w:t>
      </w:r>
      <w:bookmarkStart w:id="3" w:name="_GoBack"/>
      <w:bookmarkEnd w:id="3"/>
      <w:r w:rsidRPr="00A64C52">
        <w:rPr>
          <w:rFonts w:ascii="Times New Roman" w:hAnsi="Times New Roman" w:cs="Times New Roman"/>
          <w:sz w:val="24"/>
          <w:szCs w:val="24"/>
        </w:rPr>
        <w:t xml:space="preserve">ные пунктами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12C4C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612C4C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612C4C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612C4C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12C4C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12C4C">
        <w:rPr>
          <w:rFonts w:ascii="Times New Roman" w:hAnsi="Times New Roman" w:cs="Times New Roman"/>
          <w:sz w:val="24"/>
          <w:szCs w:val="24"/>
        </w:rPr>
        <w:t xml:space="preserve">14,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12C4C">
        <w:rPr>
          <w:rFonts w:ascii="Times New Roman" w:hAnsi="Times New Roman" w:cs="Times New Roman"/>
          <w:sz w:val="24"/>
          <w:szCs w:val="24"/>
        </w:rPr>
        <w:t>15. настоящего Приложения, а также документы, подтверждающие</w:t>
      </w:r>
      <w:r w:rsidRPr="00A64C52">
        <w:rPr>
          <w:rFonts w:ascii="Times New Roman" w:hAnsi="Times New Roman" w:cs="Times New Roman"/>
          <w:sz w:val="24"/>
          <w:szCs w:val="24"/>
        </w:rPr>
        <w:t xml:space="preserve"> правовой статус юридического лица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регистрацию. </w:t>
      </w:r>
    </w:p>
    <w:p w:rsidR="00A277D3" w:rsidRDefault="00A677A6" w:rsidP="000B7AB0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D3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представляются также документы, свидетельствующие о внесении записи в сводный государственный реестр аккредитованных на территории Российской Федерации представительств иностранных компаний или государственный реестр филиалов иностранных юридических лиц, аккредитованных на территории Российской Федерации.</w:t>
      </w:r>
    </w:p>
    <w:p w:rsidR="00A277D3" w:rsidRDefault="00A277D3" w:rsidP="000B7AB0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7A6" w:rsidRPr="00A64C52" w:rsidRDefault="00A677A6" w:rsidP="000B7AB0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Pr="00675CFB">
        <w:rPr>
          <w:rFonts w:ascii="Times New Roman" w:hAnsi="Times New Roman" w:cs="Times New Roman"/>
          <w:b/>
          <w:bCs/>
          <w:iCs/>
          <w:sz w:val="24"/>
          <w:szCs w:val="24"/>
        </w:rPr>
        <w:t>латежн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ый</w:t>
      </w:r>
      <w:r w:rsidRPr="00675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агент/банковск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ий</w:t>
      </w:r>
      <w:r w:rsidRPr="00675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675CFB">
        <w:rPr>
          <w:rFonts w:ascii="Times New Roman" w:hAnsi="Times New Roman" w:cs="Times New Roman"/>
          <w:b/>
          <w:bCs/>
          <w:iCs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ный</w:t>
      </w:r>
      <w:r w:rsidRPr="00675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агент</w:t>
      </w:r>
      <w:r w:rsidRPr="00A64C52">
        <w:rPr>
          <w:rFonts w:ascii="Times New Roman" w:hAnsi="Times New Roman" w:cs="Times New Roman"/>
          <w:iCs/>
          <w:sz w:val="24"/>
          <w:szCs w:val="24"/>
        </w:rPr>
        <w:t xml:space="preserve"> дополнительно к </w:t>
      </w:r>
      <w:r>
        <w:rPr>
          <w:rFonts w:ascii="Times New Roman" w:hAnsi="Times New Roman" w:cs="Times New Roman"/>
          <w:iCs/>
          <w:sz w:val="24"/>
          <w:szCs w:val="24"/>
        </w:rPr>
        <w:t>документам, указанным в пунктах 1.1</w:t>
      </w:r>
      <w:r w:rsidRPr="007223C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7223C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7223C2">
        <w:rPr>
          <w:rFonts w:ascii="Times New Roman" w:hAnsi="Times New Roman" w:cs="Times New Roman"/>
          <w:iCs/>
          <w:sz w:val="24"/>
          <w:szCs w:val="24"/>
        </w:rPr>
        <w:t>12</w:t>
      </w:r>
      <w:r w:rsidRPr="00981F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81FF6">
        <w:rPr>
          <w:rFonts w:ascii="Times New Roman" w:hAnsi="Times New Roman" w:cs="Times New Roman"/>
          <w:sz w:val="24"/>
          <w:szCs w:val="24"/>
        </w:rPr>
        <w:t>15 настоящего</w:t>
      </w:r>
      <w:r w:rsidRPr="00A64C52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A64C52">
        <w:rPr>
          <w:rFonts w:ascii="Times New Roman" w:hAnsi="Times New Roman" w:cs="Times New Roman"/>
          <w:bCs/>
          <w:sz w:val="24"/>
          <w:szCs w:val="24"/>
        </w:rPr>
        <w:t>,</w:t>
      </w:r>
      <w:r w:rsidRPr="00A64C52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предоставляется копия договора </w:t>
      </w:r>
      <w:r w:rsidRPr="00A64C52">
        <w:rPr>
          <w:rFonts w:ascii="Times New Roman" w:hAnsi="Times New Roman" w:cs="Times New Roman"/>
          <w:sz w:val="24"/>
          <w:szCs w:val="24"/>
        </w:rPr>
        <w:t>об осуществлении деятельности по приему платежей физических лиц.</w:t>
      </w:r>
    </w:p>
    <w:p w:rsidR="00152B13" w:rsidRDefault="00152B13" w:rsidP="000B7AB0">
      <w:pPr>
        <w:tabs>
          <w:tab w:val="left" w:pos="720"/>
        </w:tabs>
        <w:overflowPunct/>
        <w:autoSpaceDE/>
        <w:autoSpaceDN/>
        <w:adjustRightInd/>
        <w:spacing w:after="160" w:line="259" w:lineRule="auto"/>
        <w:ind w:firstLine="567"/>
        <w:textAlignment w:val="auto"/>
        <w:rPr>
          <w:sz w:val="24"/>
          <w:szCs w:val="24"/>
        </w:rPr>
      </w:pPr>
    </w:p>
    <w:p w:rsidR="00152B13" w:rsidRPr="00984795" w:rsidRDefault="00152B13" w:rsidP="000B7AB0">
      <w:pPr>
        <w:tabs>
          <w:tab w:val="left" w:pos="720"/>
        </w:tabs>
        <w:ind w:firstLine="567"/>
        <w:jc w:val="both"/>
        <w:rPr>
          <w:b/>
          <w:i/>
          <w:sz w:val="24"/>
          <w:szCs w:val="24"/>
        </w:rPr>
      </w:pPr>
      <w:r w:rsidRPr="002B6665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   </w:t>
      </w:r>
      <w:r w:rsidRPr="00984795">
        <w:rPr>
          <w:b/>
          <w:i/>
          <w:sz w:val="24"/>
          <w:szCs w:val="24"/>
        </w:rPr>
        <w:t>Для открытия специального банковского счета:</w:t>
      </w:r>
    </w:p>
    <w:p w:rsidR="00152B13" w:rsidRPr="002B6665" w:rsidRDefault="00152B13" w:rsidP="000B7AB0">
      <w:pPr>
        <w:tabs>
          <w:tab w:val="left" w:pos="720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2B6665">
        <w:rPr>
          <w:sz w:val="24"/>
          <w:szCs w:val="24"/>
        </w:rPr>
        <w:t>4.1. Для открытия сп</w:t>
      </w:r>
      <w:r>
        <w:rPr>
          <w:sz w:val="24"/>
          <w:szCs w:val="24"/>
        </w:rPr>
        <w:t>ециального банковского счета в Б</w:t>
      </w:r>
      <w:r w:rsidRPr="002B6665">
        <w:rPr>
          <w:sz w:val="24"/>
          <w:szCs w:val="24"/>
        </w:rPr>
        <w:t>анк представляются те же документы, что и для открытия расчетного счета, корреспондентского счета или текущего счета, с учетом требований законодательства Российской Федерации.</w:t>
      </w:r>
    </w:p>
    <w:p w:rsidR="00152B13" w:rsidRPr="002B6665" w:rsidRDefault="00152B13" w:rsidP="000B7AB0">
      <w:pPr>
        <w:tabs>
          <w:tab w:val="left" w:pos="720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2B6665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2B6665">
        <w:rPr>
          <w:bCs/>
          <w:iCs/>
          <w:sz w:val="24"/>
          <w:szCs w:val="24"/>
        </w:rPr>
        <w:t>Для открытия счета платежному агенту/банковскому платежному агенту, поставщику услуг</w:t>
      </w:r>
      <w:r w:rsidRPr="002B6665">
        <w:rPr>
          <w:iCs/>
          <w:sz w:val="24"/>
          <w:szCs w:val="24"/>
        </w:rPr>
        <w:t xml:space="preserve"> дополнительно к документам, указанным в п. 1 Приложения 1 к </w:t>
      </w:r>
      <w:r w:rsidRPr="002B6665">
        <w:rPr>
          <w:sz w:val="24"/>
          <w:szCs w:val="24"/>
        </w:rPr>
        <w:t xml:space="preserve">настоящим Правилам, </w:t>
      </w:r>
      <w:r w:rsidRPr="002B6665">
        <w:rPr>
          <w:bCs/>
          <w:iCs/>
          <w:sz w:val="24"/>
          <w:szCs w:val="24"/>
        </w:rPr>
        <w:t xml:space="preserve">предоставляется копия договора </w:t>
      </w:r>
      <w:r w:rsidRPr="002B6665">
        <w:rPr>
          <w:sz w:val="24"/>
          <w:szCs w:val="24"/>
        </w:rPr>
        <w:t>об осуществлении деятельности по приему платежей физических лиц. Договор специального банковского счета оформляется по форме Приложения №7 либо Приложения №8 к настоящим Правилам.</w:t>
      </w:r>
    </w:p>
    <w:p w:rsidR="00152B13" w:rsidRPr="002B6665" w:rsidRDefault="00152B13" w:rsidP="000B7AB0">
      <w:pPr>
        <w:tabs>
          <w:tab w:val="left" w:pos="720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2B6665">
        <w:rPr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2B6665">
        <w:rPr>
          <w:sz w:val="24"/>
          <w:szCs w:val="24"/>
        </w:rPr>
        <w:t xml:space="preserve">Для открытия в случаях, предусмотренных законодательством Российской Федерации о несостоятельности (банкротстве), специального счета клиента (юридического </w:t>
      </w:r>
      <w:proofErr w:type="gramStart"/>
      <w:r w:rsidRPr="002B6665">
        <w:rPr>
          <w:sz w:val="24"/>
          <w:szCs w:val="24"/>
        </w:rPr>
        <w:t>лица)-</w:t>
      </w:r>
      <w:proofErr w:type="gramEnd"/>
      <w:r w:rsidRPr="002B6665">
        <w:rPr>
          <w:sz w:val="24"/>
          <w:szCs w:val="24"/>
        </w:rPr>
        <w:t xml:space="preserve"> </w:t>
      </w:r>
      <w:r w:rsidRPr="006136BD">
        <w:rPr>
          <w:sz w:val="24"/>
          <w:szCs w:val="24"/>
        </w:rPr>
        <w:t>банкрота, а также для использования (переоформления) счета должника,</w:t>
      </w:r>
      <w:r>
        <w:rPr>
          <w:sz w:val="24"/>
          <w:szCs w:val="24"/>
        </w:rPr>
        <w:t xml:space="preserve"> </w:t>
      </w:r>
      <w:r w:rsidRPr="006D7273">
        <w:rPr>
          <w:sz w:val="24"/>
        </w:rPr>
        <w:t xml:space="preserve">в отношении которого введена процедура банкротства, </w:t>
      </w:r>
      <w:r>
        <w:rPr>
          <w:sz w:val="24"/>
          <w:szCs w:val="24"/>
        </w:rPr>
        <w:t>в</w:t>
      </w:r>
      <w:r w:rsidRPr="000474A2">
        <w:rPr>
          <w:sz w:val="24"/>
          <w:szCs w:val="24"/>
        </w:rPr>
        <w:t xml:space="preserve"> качестве основного, конкурсный управляющий представляет документ, удостоверяющий личность, копию судебного акта</w:t>
      </w:r>
      <w:r w:rsidRPr="002B6665">
        <w:rPr>
          <w:sz w:val="24"/>
          <w:szCs w:val="24"/>
        </w:rPr>
        <w:t xml:space="preserve"> об утверждении конкурсного управляющего в деле о несостоятельности (банкротстве), карточку. Договоры оформляются по форме Приложения №10 и Приложения №11 к настоящим Правилам соответственно: «Д</w:t>
      </w:r>
      <w:r>
        <w:rPr>
          <w:sz w:val="24"/>
          <w:szCs w:val="24"/>
        </w:rPr>
        <w:t>оговор</w:t>
      </w:r>
      <w:r w:rsidRPr="002B6665">
        <w:rPr>
          <w:sz w:val="24"/>
          <w:szCs w:val="24"/>
        </w:rPr>
        <w:t xml:space="preserve"> специального банковского счета должника для зачисления задатка» либо «Д</w:t>
      </w:r>
      <w:r>
        <w:rPr>
          <w:sz w:val="24"/>
          <w:szCs w:val="24"/>
        </w:rPr>
        <w:t>оговор</w:t>
      </w:r>
      <w:r w:rsidRPr="002B6665">
        <w:rPr>
          <w:sz w:val="24"/>
          <w:szCs w:val="24"/>
        </w:rPr>
        <w:t xml:space="preserve"> специального банковского счета должника для зачисления денежных средств, вырученных от реализации залога</w:t>
      </w:r>
      <w:r>
        <w:rPr>
          <w:sz w:val="24"/>
          <w:szCs w:val="24"/>
        </w:rPr>
        <w:t>»</w:t>
      </w:r>
      <w:r w:rsidRPr="002B6665">
        <w:rPr>
          <w:sz w:val="24"/>
          <w:szCs w:val="24"/>
        </w:rPr>
        <w:t xml:space="preserve">.  </w:t>
      </w:r>
    </w:p>
    <w:p w:rsidR="00152B13" w:rsidRPr="002B6665" w:rsidRDefault="00152B13" w:rsidP="00152B13">
      <w:pPr>
        <w:pStyle w:val="a6"/>
        <w:ind w:left="426" w:hanging="426"/>
        <w:jc w:val="both"/>
        <w:rPr>
          <w:b w:val="0"/>
          <w:sz w:val="24"/>
          <w:szCs w:val="24"/>
          <w:shd w:val="clear" w:color="auto" w:fill="DDEBF5"/>
          <w:lang w:val="ru-RU"/>
        </w:rPr>
      </w:pPr>
      <w:r w:rsidRPr="002B6665">
        <w:rPr>
          <w:b w:val="0"/>
          <w:sz w:val="24"/>
          <w:szCs w:val="24"/>
          <w:lang w:val="ru-RU"/>
        </w:rPr>
        <w:t>4.4.</w:t>
      </w:r>
      <w:r>
        <w:rPr>
          <w:b w:val="0"/>
          <w:sz w:val="24"/>
          <w:szCs w:val="24"/>
          <w:lang w:val="ru-RU"/>
        </w:rPr>
        <w:t xml:space="preserve"> </w:t>
      </w:r>
      <w:r w:rsidRPr="002B6665">
        <w:rPr>
          <w:b w:val="0"/>
          <w:sz w:val="24"/>
          <w:szCs w:val="24"/>
          <w:lang w:val="ru-RU"/>
        </w:rPr>
        <w:t>В случае открытия арбитражным (временным, конкурсным) управляющим банковского счета юридическому лицу, в отношении которого введена процедура банкротства, оформляется Д</w:t>
      </w:r>
      <w:r>
        <w:rPr>
          <w:b w:val="0"/>
          <w:sz w:val="24"/>
          <w:szCs w:val="24"/>
          <w:lang w:val="ru-RU"/>
        </w:rPr>
        <w:t>оговор</w:t>
      </w:r>
      <w:r w:rsidRPr="002B6665">
        <w:rPr>
          <w:b w:val="0"/>
          <w:sz w:val="24"/>
          <w:szCs w:val="24"/>
          <w:lang w:val="ru-RU"/>
        </w:rPr>
        <w:t xml:space="preserve"> банковского счета юридического лица,</w:t>
      </w:r>
      <w:r w:rsidRPr="006D7273">
        <w:rPr>
          <w:b w:val="0"/>
          <w:sz w:val="24"/>
          <w:lang w:val="ru-RU"/>
        </w:rPr>
        <w:t xml:space="preserve"> в отношении которого введена процедура банкротства (основного счета должника) (Приложение № 9 к настоящим Правилам).</w:t>
      </w:r>
    </w:p>
    <w:p w:rsidR="00152B13" w:rsidRPr="00683EDA" w:rsidRDefault="00152B13" w:rsidP="00152B13">
      <w:pPr>
        <w:pStyle w:val="a6"/>
        <w:ind w:left="426" w:hanging="426"/>
        <w:jc w:val="both"/>
        <w:rPr>
          <w:b w:val="0"/>
          <w:sz w:val="24"/>
          <w:szCs w:val="24"/>
          <w:lang w:val="ru-RU"/>
        </w:rPr>
      </w:pPr>
      <w:r w:rsidRPr="002B6665">
        <w:rPr>
          <w:b w:val="0"/>
          <w:sz w:val="24"/>
          <w:szCs w:val="24"/>
          <w:lang w:val="ru-RU"/>
        </w:rPr>
        <w:t>4.5.</w:t>
      </w:r>
      <w:r>
        <w:rPr>
          <w:b w:val="0"/>
          <w:sz w:val="24"/>
          <w:szCs w:val="24"/>
          <w:lang w:val="ru-RU"/>
        </w:rPr>
        <w:t xml:space="preserve"> </w:t>
      </w:r>
      <w:r w:rsidRPr="002B6665">
        <w:rPr>
          <w:b w:val="0"/>
          <w:sz w:val="24"/>
          <w:szCs w:val="24"/>
          <w:lang w:val="ru-RU"/>
        </w:rPr>
        <w:t xml:space="preserve">Финансовый управляющий для открытия счета гражданина или индивидуального предпринимателя, признанного несостоятельным (банкротом), а также для распоряжения </w:t>
      </w:r>
      <w:r w:rsidRPr="002B6665">
        <w:rPr>
          <w:b w:val="0"/>
          <w:sz w:val="24"/>
          <w:szCs w:val="24"/>
          <w:lang w:val="ru-RU"/>
        </w:rPr>
        <w:lastRenderedPageBreak/>
        <w:t xml:space="preserve">денежными средствами, размещенными на счетах и во вкладах указанных лиц, представляет документ, удостоверяющий личность, копию судебного акта об утверждении финансового управляющего для участия в процедуре реализации имущества гражданина, карточку.  </w:t>
      </w:r>
      <w:r w:rsidRPr="00683EDA">
        <w:rPr>
          <w:b w:val="0"/>
          <w:sz w:val="24"/>
          <w:szCs w:val="24"/>
          <w:lang w:val="ru-RU"/>
        </w:rPr>
        <w:t xml:space="preserve">Договор оформляется по форме Приложения № </w:t>
      </w:r>
      <w:r w:rsidRPr="002B6665">
        <w:rPr>
          <w:b w:val="0"/>
          <w:sz w:val="24"/>
          <w:szCs w:val="24"/>
          <w:lang w:val="ru-RU"/>
        </w:rPr>
        <w:t>12</w:t>
      </w:r>
      <w:r w:rsidRPr="00683EDA">
        <w:rPr>
          <w:b w:val="0"/>
          <w:sz w:val="24"/>
          <w:szCs w:val="24"/>
          <w:lang w:val="ru-RU"/>
        </w:rPr>
        <w:t xml:space="preserve"> к настоящим Правилам.</w:t>
      </w:r>
    </w:p>
    <w:p w:rsidR="00984795" w:rsidRPr="006D7273" w:rsidRDefault="00984795" w:rsidP="00A677A6">
      <w:pPr>
        <w:pStyle w:val="ConsPlusNormal"/>
        <w:widowControl/>
        <w:ind w:left="5529" w:hanging="708"/>
        <w:jc w:val="both"/>
        <w:rPr>
          <w:rFonts w:ascii="Times New Roman" w:hAnsi="Times New Roman"/>
          <w:sz w:val="24"/>
        </w:rPr>
      </w:pPr>
    </w:p>
    <w:sectPr w:rsidR="00984795" w:rsidRPr="006D7273" w:rsidSect="00984795">
      <w:pgSz w:w="11906" w:h="16838"/>
      <w:pgMar w:top="426" w:right="850" w:bottom="851" w:left="1418" w:header="708" w:footer="4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21A"/>
    <w:multiLevelType w:val="multilevel"/>
    <w:tmpl w:val="0610D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0F53FF"/>
    <w:multiLevelType w:val="multilevel"/>
    <w:tmpl w:val="19B0C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00"/>
    <w:rsid w:val="000B7AB0"/>
    <w:rsid w:val="00152B13"/>
    <w:rsid w:val="00454400"/>
    <w:rsid w:val="0072767B"/>
    <w:rsid w:val="00984795"/>
    <w:rsid w:val="00A277D3"/>
    <w:rsid w:val="00A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4840CD-615B-420A-AF5C-A566B6C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7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7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6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677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77A6"/>
  </w:style>
  <w:style w:type="paragraph" w:styleId="a6">
    <w:name w:val="Title"/>
    <w:basedOn w:val="a"/>
    <w:link w:val="a7"/>
    <w:qFormat/>
    <w:rsid w:val="00A677A6"/>
    <w:pPr>
      <w:overflowPunct/>
      <w:autoSpaceDE/>
      <w:autoSpaceDN/>
      <w:adjustRightInd/>
      <w:jc w:val="center"/>
      <w:textAlignment w:val="auto"/>
    </w:pPr>
    <w:rPr>
      <w:b/>
      <w:sz w:val="22"/>
      <w:lang w:val="en-US"/>
    </w:rPr>
  </w:style>
  <w:style w:type="character" w:customStyle="1" w:styleId="a7">
    <w:name w:val="Название Знак"/>
    <w:basedOn w:val="a0"/>
    <w:link w:val="a6"/>
    <w:rsid w:val="00A677A6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8">
    <w:name w:val="Body Text"/>
    <w:basedOn w:val="a"/>
    <w:link w:val="a9"/>
    <w:rsid w:val="00A677A6"/>
    <w:pPr>
      <w:spacing w:after="120"/>
    </w:pPr>
  </w:style>
  <w:style w:type="character" w:customStyle="1" w:styleId="a9">
    <w:name w:val="Основной текст Знак"/>
    <w:basedOn w:val="a0"/>
    <w:link w:val="a8"/>
    <w:rsid w:val="00A67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677A6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03196CC26A68236D95B63E507830B00C58AAFF15A3D9660575DA1F4CE8q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Елена Александровна</dc:creator>
  <cp:keywords/>
  <dc:description/>
  <cp:lastModifiedBy>Магомедова Олеся Анатольевна</cp:lastModifiedBy>
  <cp:revision>2</cp:revision>
  <dcterms:created xsi:type="dcterms:W3CDTF">2023-07-10T09:30:00Z</dcterms:created>
  <dcterms:modified xsi:type="dcterms:W3CDTF">2023-07-10T09:30:00Z</dcterms:modified>
</cp:coreProperties>
</file>