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2483"/>
        <w:gridCol w:w="5177"/>
        <w:gridCol w:w="3045"/>
      </w:tblGrid>
      <w:tr w:rsidR="00BF3FA3" w:rsidRPr="00C16746">
        <w:tc>
          <w:tcPr>
            <w:tcW w:w="1160" w:type="pct"/>
          </w:tcPr>
          <w:p w:rsidR="00BF3FA3" w:rsidRPr="00F937D1" w:rsidRDefault="008426F9" w:rsidP="00F937D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40005</wp:posOffset>
                  </wp:positionV>
                  <wp:extent cx="866775" cy="742950"/>
                  <wp:effectExtent l="19050" t="0" r="9525" b="0"/>
                  <wp:wrapThrough wrapText="bothSides">
                    <wp:wrapPolygon edited="0">
                      <wp:start x="9969" y="0"/>
                      <wp:lineTo x="6171" y="3323"/>
                      <wp:lineTo x="7121" y="8862"/>
                      <wp:lineTo x="-475" y="9969"/>
                      <wp:lineTo x="-475" y="11631"/>
                      <wp:lineTo x="4747" y="21046"/>
                      <wp:lineTo x="18514" y="21046"/>
                      <wp:lineTo x="19464" y="18277"/>
                      <wp:lineTo x="19464" y="17723"/>
                      <wp:lineTo x="21837" y="15508"/>
                      <wp:lineTo x="21837" y="11077"/>
                      <wp:lineTo x="11868" y="8862"/>
                      <wp:lineTo x="19464" y="8308"/>
                      <wp:lineTo x="20413" y="0"/>
                      <wp:lineTo x="15666" y="0"/>
                      <wp:lineTo x="9969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3FA3" w:rsidRPr="00F937D1" w:rsidRDefault="00BF3FA3" w:rsidP="00F937D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7D1">
              <w:rPr>
                <w:b/>
                <w:bCs/>
                <w:sz w:val="20"/>
                <w:szCs w:val="20"/>
              </w:rPr>
              <w:t>Основан в 1992г.</w:t>
            </w:r>
          </w:p>
          <w:p w:rsidR="00BF3FA3" w:rsidRPr="00F937D1" w:rsidRDefault="00BF3FA3" w:rsidP="00F937D1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937D1">
              <w:rPr>
                <w:b/>
                <w:bCs/>
                <w:sz w:val="20"/>
                <w:szCs w:val="20"/>
              </w:rPr>
              <w:t>лицензия Банка России</w:t>
            </w:r>
          </w:p>
          <w:p w:rsidR="00BF3FA3" w:rsidRDefault="00BF3FA3" w:rsidP="00706180">
            <w:pPr>
              <w:jc w:val="center"/>
            </w:pPr>
            <w:r w:rsidRPr="00F937D1">
              <w:rPr>
                <w:b/>
                <w:bCs/>
                <w:sz w:val="20"/>
                <w:szCs w:val="20"/>
              </w:rPr>
              <w:t xml:space="preserve">№1809 от </w:t>
            </w:r>
            <w:r w:rsidR="00706180">
              <w:rPr>
                <w:b/>
                <w:bCs/>
                <w:sz w:val="20"/>
                <w:szCs w:val="20"/>
              </w:rPr>
              <w:t>26</w:t>
            </w:r>
            <w:r w:rsidRPr="00F937D1">
              <w:rPr>
                <w:b/>
                <w:bCs/>
                <w:sz w:val="20"/>
                <w:szCs w:val="20"/>
              </w:rPr>
              <w:t>.</w:t>
            </w:r>
            <w:r w:rsidR="00706180">
              <w:rPr>
                <w:b/>
                <w:bCs/>
                <w:sz w:val="20"/>
                <w:szCs w:val="20"/>
              </w:rPr>
              <w:t>12</w:t>
            </w:r>
            <w:r w:rsidRPr="00F937D1">
              <w:rPr>
                <w:b/>
                <w:bCs/>
                <w:sz w:val="20"/>
                <w:szCs w:val="20"/>
              </w:rPr>
              <w:t>.20</w:t>
            </w:r>
            <w:r w:rsidR="006C0567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706180">
              <w:rPr>
                <w:b/>
                <w:bCs/>
                <w:sz w:val="20"/>
                <w:szCs w:val="20"/>
              </w:rPr>
              <w:t>8</w:t>
            </w:r>
            <w:r w:rsidRPr="00F937D1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418" w:type="pct"/>
          </w:tcPr>
          <w:p w:rsidR="00BF3FA3" w:rsidRPr="00D96D9A" w:rsidRDefault="00BF3FA3" w:rsidP="000C745E">
            <w:pPr>
              <w:rPr>
                <w:b/>
                <w:bCs/>
                <w:color w:val="17365D" w:themeColor="text2" w:themeShade="BF"/>
                <w:sz w:val="48"/>
                <w:szCs w:val="48"/>
              </w:rPr>
            </w:pPr>
          </w:p>
          <w:p w:rsidR="00BF3FA3" w:rsidRPr="002720C6" w:rsidRDefault="00BF3FA3" w:rsidP="00F937D1">
            <w:pPr>
              <w:jc w:val="center"/>
              <w:rPr>
                <w:b/>
                <w:bCs/>
                <w:color w:val="17365D" w:themeColor="text2" w:themeShade="BF"/>
                <w:sz w:val="54"/>
                <w:szCs w:val="54"/>
              </w:rPr>
            </w:pPr>
            <w:r w:rsidRPr="002720C6">
              <w:rPr>
                <w:b/>
                <w:bCs/>
                <w:color w:val="17365D" w:themeColor="text2" w:themeShade="BF"/>
                <w:sz w:val="54"/>
                <w:szCs w:val="54"/>
              </w:rPr>
              <w:t xml:space="preserve">АО </w:t>
            </w:r>
            <w:r w:rsidR="0087011D" w:rsidRPr="002720C6">
              <w:rPr>
                <w:b/>
                <w:bCs/>
                <w:color w:val="17365D" w:themeColor="text2" w:themeShade="BF"/>
                <w:sz w:val="54"/>
                <w:szCs w:val="54"/>
              </w:rPr>
              <w:t>БАНК</w:t>
            </w:r>
            <w:r w:rsidRPr="002720C6">
              <w:rPr>
                <w:b/>
                <w:bCs/>
                <w:color w:val="17365D" w:themeColor="text2" w:themeShade="BF"/>
                <w:sz w:val="54"/>
                <w:szCs w:val="54"/>
              </w:rPr>
              <w:t xml:space="preserve"> «</w:t>
            </w:r>
            <w:r w:rsidRPr="002720C6">
              <w:rPr>
                <w:rFonts w:ascii="Izhitsa" w:hAnsi="Izhitsa" w:cs="Izhitsa"/>
                <w:b/>
                <w:bCs/>
                <w:color w:val="17365D" w:themeColor="text2" w:themeShade="BF"/>
                <w:sz w:val="54"/>
                <w:szCs w:val="54"/>
              </w:rPr>
              <w:t>Ермак</w:t>
            </w:r>
            <w:r w:rsidRPr="002720C6">
              <w:rPr>
                <w:b/>
                <w:bCs/>
                <w:color w:val="17365D" w:themeColor="text2" w:themeShade="BF"/>
                <w:sz w:val="54"/>
                <w:szCs w:val="54"/>
              </w:rPr>
              <w:t>»</w:t>
            </w:r>
          </w:p>
          <w:p w:rsidR="00BF3FA3" w:rsidRPr="00D96D9A" w:rsidRDefault="00BF3FA3" w:rsidP="002720C6">
            <w:pPr>
              <w:jc w:val="center"/>
              <w:rPr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1422" w:type="pct"/>
          </w:tcPr>
          <w:p w:rsidR="00BF3FA3" w:rsidRPr="00D96D9A" w:rsidRDefault="00BF3FA3" w:rsidP="00F937D1">
            <w:pPr>
              <w:jc w:val="right"/>
              <w:rPr>
                <w:b/>
                <w:bCs/>
                <w:color w:val="17365D" w:themeColor="text2" w:themeShade="BF"/>
                <w:sz w:val="13"/>
                <w:szCs w:val="13"/>
              </w:rPr>
            </w:pPr>
            <w:r w:rsidRPr="00D96D9A">
              <w:rPr>
                <w:b/>
                <w:bCs/>
                <w:color w:val="17365D" w:themeColor="text2" w:themeShade="BF"/>
                <w:sz w:val="13"/>
                <w:szCs w:val="13"/>
              </w:rPr>
              <w:t>УТВЕРЖДЕНО</w:t>
            </w:r>
          </w:p>
          <w:p w:rsidR="00BF3FA3" w:rsidRPr="00D96D9A" w:rsidRDefault="00BF3FA3" w:rsidP="00F937D1">
            <w:pPr>
              <w:jc w:val="right"/>
              <w:rPr>
                <w:b/>
                <w:bCs/>
                <w:color w:val="17365D" w:themeColor="text2" w:themeShade="BF"/>
                <w:sz w:val="13"/>
                <w:szCs w:val="13"/>
              </w:rPr>
            </w:pPr>
            <w:r w:rsidRPr="00D96D9A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Правлением АО </w:t>
            </w:r>
            <w:r w:rsidR="0087011D">
              <w:rPr>
                <w:b/>
                <w:bCs/>
                <w:color w:val="17365D" w:themeColor="text2" w:themeShade="BF"/>
                <w:sz w:val="13"/>
                <w:szCs w:val="13"/>
              </w:rPr>
              <w:t>БАНК</w:t>
            </w:r>
            <w:r w:rsidRPr="00D96D9A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«Ермак»</w:t>
            </w:r>
          </w:p>
          <w:p w:rsidR="00BF3FA3" w:rsidRPr="00D96D9A" w:rsidRDefault="00BF3FA3" w:rsidP="00F937D1">
            <w:pPr>
              <w:jc w:val="right"/>
              <w:rPr>
                <w:b/>
                <w:bCs/>
                <w:color w:val="17365D" w:themeColor="text2" w:themeShade="BF"/>
                <w:sz w:val="13"/>
                <w:szCs w:val="13"/>
              </w:rPr>
            </w:pPr>
            <w:r w:rsidRPr="009B3299">
              <w:rPr>
                <w:b/>
                <w:bCs/>
                <w:color w:val="17365D" w:themeColor="text2" w:themeShade="BF"/>
                <w:sz w:val="13"/>
                <w:szCs w:val="13"/>
              </w:rPr>
              <w:t>Протокол от</w:t>
            </w:r>
            <w:r w:rsidR="00A86C6F" w:rsidRPr="00C5323A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2</w:t>
            </w:r>
            <w:r w:rsidR="00C5323A">
              <w:rPr>
                <w:b/>
                <w:bCs/>
                <w:color w:val="17365D" w:themeColor="text2" w:themeShade="BF"/>
                <w:sz w:val="13"/>
                <w:szCs w:val="13"/>
              </w:rPr>
              <w:t>7</w:t>
            </w:r>
            <w:r w:rsidR="00C77583" w:rsidRPr="009B3299">
              <w:rPr>
                <w:b/>
                <w:bCs/>
                <w:color w:val="17365D" w:themeColor="text2" w:themeShade="BF"/>
                <w:sz w:val="13"/>
                <w:szCs w:val="13"/>
              </w:rPr>
              <w:t>.</w:t>
            </w:r>
            <w:r w:rsidR="00A86C6F" w:rsidRPr="00C5323A">
              <w:rPr>
                <w:b/>
                <w:bCs/>
                <w:color w:val="17365D" w:themeColor="text2" w:themeShade="BF"/>
                <w:sz w:val="13"/>
                <w:szCs w:val="13"/>
              </w:rPr>
              <w:t>11</w:t>
            </w:r>
            <w:r w:rsidR="007F5F8C">
              <w:rPr>
                <w:b/>
                <w:bCs/>
                <w:color w:val="17365D" w:themeColor="text2" w:themeShade="BF"/>
                <w:sz w:val="13"/>
                <w:szCs w:val="13"/>
              </w:rPr>
              <w:t>.</w:t>
            </w:r>
            <w:r w:rsidRPr="009B3299">
              <w:rPr>
                <w:b/>
                <w:bCs/>
                <w:color w:val="17365D" w:themeColor="text2" w:themeShade="BF"/>
                <w:sz w:val="13"/>
                <w:szCs w:val="13"/>
              </w:rPr>
              <w:t>.20</w:t>
            </w:r>
            <w:r w:rsidR="009B3299" w:rsidRPr="009B3299">
              <w:rPr>
                <w:b/>
                <w:bCs/>
                <w:color w:val="17365D" w:themeColor="text2" w:themeShade="BF"/>
                <w:sz w:val="13"/>
                <w:szCs w:val="13"/>
              </w:rPr>
              <w:t>2</w:t>
            </w:r>
            <w:r w:rsidR="00A86C6F" w:rsidRPr="00C5323A">
              <w:rPr>
                <w:b/>
                <w:bCs/>
                <w:color w:val="17365D" w:themeColor="text2" w:themeShade="BF"/>
                <w:sz w:val="13"/>
                <w:szCs w:val="13"/>
              </w:rPr>
              <w:t>3</w:t>
            </w:r>
            <w:r w:rsidRPr="009B3299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года</w:t>
            </w:r>
          </w:p>
          <w:p w:rsidR="00BF3FA3" w:rsidRPr="00D96D9A" w:rsidRDefault="00BF3FA3" w:rsidP="004E0C75">
            <w:pPr>
              <w:rPr>
                <w:b/>
                <w:bCs/>
                <w:color w:val="17365D" w:themeColor="text2" w:themeShade="BF"/>
                <w:sz w:val="13"/>
                <w:szCs w:val="13"/>
              </w:rPr>
            </w:pPr>
          </w:p>
          <w:p w:rsidR="00A0171A" w:rsidRDefault="00BF3FA3" w:rsidP="00F937D1">
            <w:pPr>
              <w:jc w:val="right"/>
              <w:rPr>
                <w:b/>
                <w:bCs/>
                <w:color w:val="17365D" w:themeColor="text2" w:themeShade="BF"/>
                <w:sz w:val="13"/>
                <w:szCs w:val="13"/>
              </w:rPr>
            </w:pPr>
            <w:r w:rsidRPr="00D96D9A">
              <w:rPr>
                <w:b/>
                <w:bCs/>
                <w:color w:val="17365D" w:themeColor="text2" w:themeShade="BF"/>
                <w:sz w:val="13"/>
                <w:szCs w:val="13"/>
              </w:rPr>
              <w:t>Председател</w:t>
            </w:r>
            <w:r w:rsidR="00A0171A">
              <w:rPr>
                <w:b/>
                <w:bCs/>
                <w:color w:val="17365D" w:themeColor="text2" w:themeShade="BF"/>
                <w:sz w:val="13"/>
                <w:szCs w:val="13"/>
              </w:rPr>
              <w:t>ь</w:t>
            </w:r>
            <w:r w:rsidR="008E3D0F">
              <w:rPr>
                <w:b/>
                <w:bCs/>
                <w:color w:val="17365D" w:themeColor="text2" w:themeShade="BF"/>
                <w:sz w:val="13"/>
                <w:szCs w:val="13"/>
              </w:rPr>
              <w:t>П</w:t>
            </w:r>
            <w:r w:rsidRPr="00D96D9A">
              <w:rPr>
                <w:b/>
                <w:bCs/>
                <w:color w:val="17365D" w:themeColor="text2" w:themeShade="BF"/>
                <w:sz w:val="13"/>
                <w:szCs w:val="13"/>
              </w:rPr>
              <w:t>равления</w:t>
            </w:r>
          </w:p>
          <w:p w:rsidR="00BF3FA3" w:rsidRPr="00D96D9A" w:rsidRDefault="00BF3FA3" w:rsidP="00F937D1">
            <w:pPr>
              <w:jc w:val="right"/>
              <w:rPr>
                <w:b/>
                <w:bCs/>
                <w:color w:val="17365D" w:themeColor="text2" w:themeShade="BF"/>
                <w:sz w:val="13"/>
                <w:szCs w:val="13"/>
              </w:rPr>
            </w:pPr>
            <w:r w:rsidRPr="00D96D9A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АО</w:t>
            </w:r>
            <w:r w:rsidR="0087011D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БАНК</w:t>
            </w:r>
            <w:r w:rsidRPr="00D96D9A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«Ермак»</w:t>
            </w:r>
          </w:p>
          <w:p w:rsidR="00BF3FA3" w:rsidRPr="00D96D9A" w:rsidRDefault="00BF3FA3" w:rsidP="001442CA">
            <w:pPr>
              <w:rPr>
                <w:b/>
                <w:bCs/>
                <w:color w:val="17365D" w:themeColor="text2" w:themeShade="BF"/>
                <w:sz w:val="13"/>
                <w:szCs w:val="13"/>
              </w:rPr>
            </w:pPr>
          </w:p>
          <w:p w:rsidR="00BF3FA3" w:rsidRPr="00D96D9A" w:rsidRDefault="00BF3FA3" w:rsidP="00F937D1">
            <w:pPr>
              <w:jc w:val="right"/>
              <w:rPr>
                <w:b/>
                <w:bCs/>
                <w:color w:val="17365D" w:themeColor="text2" w:themeShade="BF"/>
                <w:sz w:val="13"/>
                <w:szCs w:val="13"/>
              </w:rPr>
            </w:pPr>
            <w:r w:rsidRPr="00D96D9A">
              <w:rPr>
                <w:b/>
                <w:bCs/>
                <w:color w:val="17365D" w:themeColor="text2" w:themeShade="BF"/>
                <w:sz w:val="13"/>
                <w:szCs w:val="13"/>
              </w:rPr>
              <w:t>___________________</w:t>
            </w:r>
            <w:proofErr w:type="spellStart"/>
            <w:r w:rsidR="00A0171A">
              <w:rPr>
                <w:b/>
                <w:bCs/>
                <w:color w:val="17365D" w:themeColor="text2" w:themeShade="BF"/>
                <w:sz w:val="13"/>
                <w:szCs w:val="13"/>
              </w:rPr>
              <w:t>М</w:t>
            </w:r>
            <w:r w:rsidRPr="00D96D9A">
              <w:rPr>
                <w:b/>
                <w:bCs/>
                <w:color w:val="17365D" w:themeColor="text2" w:themeShade="BF"/>
                <w:sz w:val="13"/>
                <w:szCs w:val="13"/>
              </w:rPr>
              <w:t>.</w:t>
            </w:r>
            <w:r w:rsidR="00A0171A">
              <w:rPr>
                <w:b/>
                <w:bCs/>
                <w:color w:val="17365D" w:themeColor="text2" w:themeShade="BF"/>
                <w:sz w:val="13"/>
                <w:szCs w:val="13"/>
              </w:rPr>
              <w:t>Ф</w:t>
            </w:r>
            <w:r w:rsidRPr="00D96D9A">
              <w:rPr>
                <w:b/>
                <w:bCs/>
                <w:color w:val="17365D" w:themeColor="text2" w:themeShade="BF"/>
                <w:sz w:val="13"/>
                <w:szCs w:val="13"/>
              </w:rPr>
              <w:t>.</w:t>
            </w:r>
            <w:r w:rsidR="00A0171A">
              <w:rPr>
                <w:b/>
                <w:bCs/>
                <w:color w:val="17365D" w:themeColor="text2" w:themeShade="BF"/>
                <w:sz w:val="13"/>
                <w:szCs w:val="13"/>
              </w:rPr>
              <w:t>Марголин</w:t>
            </w:r>
            <w:proofErr w:type="spellEnd"/>
          </w:p>
          <w:p w:rsidR="00BF3FA3" w:rsidRPr="00D96D9A" w:rsidRDefault="00BF3FA3" w:rsidP="00F937D1">
            <w:pPr>
              <w:jc w:val="right"/>
              <w:rPr>
                <w:b/>
                <w:bCs/>
                <w:color w:val="17365D" w:themeColor="text2" w:themeShade="BF"/>
                <w:sz w:val="13"/>
                <w:szCs w:val="13"/>
              </w:rPr>
            </w:pPr>
          </w:p>
          <w:p w:rsidR="00BF3FA3" w:rsidRPr="00D96D9A" w:rsidRDefault="00BF3FA3" w:rsidP="00C5323A">
            <w:pPr>
              <w:jc w:val="right"/>
              <w:rPr>
                <w:color w:val="17365D" w:themeColor="text2" w:themeShade="BF"/>
                <w:sz w:val="13"/>
                <w:szCs w:val="13"/>
              </w:rPr>
            </w:pPr>
            <w:r w:rsidRPr="00D96D9A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Вводятся в </w:t>
            </w:r>
            <w:r w:rsidRPr="00221D17">
              <w:rPr>
                <w:b/>
                <w:bCs/>
                <w:color w:val="17365D" w:themeColor="text2" w:themeShade="BF"/>
                <w:sz w:val="13"/>
                <w:szCs w:val="13"/>
              </w:rPr>
              <w:t>действие с</w:t>
            </w:r>
            <w:r w:rsidR="00C5323A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08</w:t>
            </w:r>
            <w:r w:rsidR="00432369" w:rsidRPr="00221D17">
              <w:rPr>
                <w:b/>
                <w:bCs/>
                <w:color w:val="17365D" w:themeColor="text2" w:themeShade="BF"/>
                <w:sz w:val="13"/>
                <w:szCs w:val="13"/>
              </w:rPr>
              <w:t>.</w:t>
            </w:r>
            <w:r w:rsidR="0061716D" w:rsidRPr="0061716D">
              <w:rPr>
                <w:b/>
                <w:bCs/>
                <w:color w:val="17365D" w:themeColor="text2" w:themeShade="BF"/>
                <w:sz w:val="13"/>
                <w:szCs w:val="13"/>
              </w:rPr>
              <w:t>12</w:t>
            </w:r>
            <w:r w:rsidR="00432369" w:rsidRPr="00221D17">
              <w:rPr>
                <w:b/>
                <w:bCs/>
                <w:color w:val="17365D" w:themeColor="text2" w:themeShade="BF"/>
                <w:sz w:val="13"/>
                <w:szCs w:val="13"/>
              </w:rPr>
              <w:t>.</w:t>
            </w:r>
            <w:r w:rsidR="00412DF3" w:rsidRPr="00221D17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202</w:t>
            </w:r>
            <w:r w:rsidR="0061716D" w:rsidRPr="00352CC6">
              <w:rPr>
                <w:b/>
                <w:bCs/>
                <w:color w:val="17365D" w:themeColor="text2" w:themeShade="BF"/>
                <w:sz w:val="13"/>
                <w:szCs w:val="13"/>
              </w:rPr>
              <w:t>3</w:t>
            </w:r>
            <w:r w:rsidRPr="00D96D9A">
              <w:rPr>
                <w:b/>
                <w:bCs/>
                <w:color w:val="17365D" w:themeColor="text2" w:themeShade="BF"/>
                <w:sz w:val="13"/>
                <w:szCs w:val="13"/>
              </w:rPr>
              <w:t xml:space="preserve"> года</w:t>
            </w:r>
          </w:p>
        </w:tc>
      </w:tr>
    </w:tbl>
    <w:p w:rsidR="00BF3FA3" w:rsidRDefault="00BF3FA3" w:rsidP="000C745E">
      <w:pPr>
        <w:pStyle w:val="1"/>
        <w:rPr>
          <w:i w:val="0"/>
          <w:iCs w:val="0"/>
          <w:sz w:val="22"/>
          <w:szCs w:val="22"/>
        </w:rPr>
      </w:pPr>
    </w:p>
    <w:p w:rsidR="00BF3FA3" w:rsidRPr="00BF3270" w:rsidRDefault="00BF3FA3" w:rsidP="000C745E">
      <w:pPr>
        <w:pStyle w:val="1"/>
        <w:rPr>
          <w:i w:val="0"/>
          <w:iCs w:val="0"/>
          <w:sz w:val="22"/>
          <w:szCs w:val="22"/>
        </w:rPr>
      </w:pPr>
      <w:r w:rsidRPr="00BF3270">
        <w:rPr>
          <w:i w:val="0"/>
          <w:iCs w:val="0"/>
          <w:sz w:val="22"/>
          <w:szCs w:val="22"/>
        </w:rPr>
        <w:t>ТАРИФЫ</w:t>
      </w:r>
    </w:p>
    <w:p w:rsidR="00BF3FA3" w:rsidRPr="00BF3270" w:rsidRDefault="00BF3FA3" w:rsidP="000C745E">
      <w:pPr>
        <w:jc w:val="center"/>
        <w:rPr>
          <w:b/>
          <w:bCs/>
          <w:sz w:val="22"/>
          <w:szCs w:val="22"/>
        </w:rPr>
      </w:pPr>
      <w:r w:rsidRPr="00BF3270">
        <w:rPr>
          <w:b/>
          <w:bCs/>
          <w:sz w:val="22"/>
          <w:szCs w:val="22"/>
        </w:rPr>
        <w:t>комиссионного вознаграждения за услуги,</w:t>
      </w:r>
    </w:p>
    <w:p w:rsidR="00BF3FA3" w:rsidRPr="00BF3270" w:rsidRDefault="00BF3FA3" w:rsidP="000C745E">
      <w:pPr>
        <w:jc w:val="center"/>
        <w:rPr>
          <w:b/>
          <w:bCs/>
          <w:sz w:val="22"/>
          <w:szCs w:val="22"/>
        </w:rPr>
      </w:pPr>
      <w:proofErr w:type="gramStart"/>
      <w:r w:rsidRPr="00BF3270">
        <w:rPr>
          <w:b/>
          <w:bCs/>
          <w:sz w:val="22"/>
          <w:szCs w:val="22"/>
        </w:rPr>
        <w:t>предоставляемые</w:t>
      </w:r>
      <w:proofErr w:type="gramEnd"/>
      <w:r w:rsidRPr="00BF3270">
        <w:rPr>
          <w:b/>
          <w:bCs/>
          <w:sz w:val="22"/>
          <w:szCs w:val="22"/>
        </w:rPr>
        <w:t xml:space="preserve"> юридическим лицам и индивидуальным предпринимателям</w:t>
      </w:r>
    </w:p>
    <w:p w:rsidR="00BF3FA3" w:rsidRPr="00BF3270" w:rsidRDefault="00BF3FA3" w:rsidP="000C745E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BF3270">
        <w:rPr>
          <w:b/>
          <w:bCs/>
          <w:sz w:val="22"/>
          <w:szCs w:val="22"/>
        </w:rPr>
        <w:t>(по операциям в валюте Российской Федерации)</w:t>
      </w:r>
    </w:p>
    <w:p w:rsidR="00BF3FA3" w:rsidRPr="00BF3270" w:rsidRDefault="00BF3FA3" w:rsidP="000C745E">
      <w:pPr>
        <w:tabs>
          <w:tab w:val="left" w:pos="9360"/>
        </w:tabs>
        <w:jc w:val="center"/>
        <w:rPr>
          <w:b/>
          <w:bCs/>
          <w:sz w:val="23"/>
          <w:szCs w:val="23"/>
        </w:rPr>
      </w:pPr>
    </w:p>
    <w:tbl>
      <w:tblPr>
        <w:tblW w:w="5020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5170"/>
        <w:gridCol w:w="2529"/>
        <w:gridCol w:w="2410"/>
      </w:tblGrid>
      <w:tr w:rsidR="00BF3FA3" w:rsidRPr="00BF3270" w:rsidTr="003F3812">
        <w:trPr>
          <w:trHeight w:val="65"/>
        </w:trPr>
        <w:tc>
          <w:tcPr>
            <w:tcW w:w="264" w:type="pct"/>
            <w:shd w:val="clear" w:color="auto" w:fill="D9D9D9"/>
            <w:vAlign w:val="center"/>
          </w:tcPr>
          <w:p w:rsidR="00BF3FA3" w:rsidRPr="00BF3270" w:rsidRDefault="00BF3FA3" w:rsidP="000C745E">
            <w:pPr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BF3270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BF3270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422" w:type="pct"/>
            <w:shd w:val="clear" w:color="auto" w:fill="D9D9D9"/>
            <w:vAlign w:val="center"/>
          </w:tcPr>
          <w:p w:rsidR="00BF3FA3" w:rsidRPr="00BF3270" w:rsidRDefault="00BF3FA3" w:rsidP="000C745E">
            <w:pPr>
              <w:jc w:val="center"/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>Наименование услуг</w:t>
            </w:r>
          </w:p>
        </w:tc>
        <w:tc>
          <w:tcPr>
            <w:tcW w:w="1185" w:type="pct"/>
            <w:shd w:val="clear" w:color="auto" w:fill="D9D9D9"/>
            <w:vAlign w:val="center"/>
          </w:tcPr>
          <w:p w:rsidR="00BF3FA3" w:rsidRPr="00BF3270" w:rsidRDefault="00BF3FA3" w:rsidP="000C745E">
            <w:pPr>
              <w:jc w:val="center"/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>Тариф</w:t>
            </w:r>
          </w:p>
        </w:tc>
        <w:tc>
          <w:tcPr>
            <w:tcW w:w="1129" w:type="pct"/>
            <w:shd w:val="clear" w:color="auto" w:fill="D9D9D9"/>
            <w:vAlign w:val="center"/>
          </w:tcPr>
          <w:p w:rsidR="00BF3FA3" w:rsidRPr="00BF3270" w:rsidRDefault="00BF3FA3" w:rsidP="000C745E">
            <w:pPr>
              <w:jc w:val="center"/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>Условия и сроки оплаты</w:t>
            </w:r>
          </w:p>
        </w:tc>
      </w:tr>
    </w:tbl>
    <w:p w:rsidR="00BF3FA3" w:rsidRPr="00BF3270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sz w:val="16"/>
          <w:szCs w:val="16"/>
        </w:rPr>
      </w:pPr>
      <w:r w:rsidRPr="00BF3270">
        <w:rPr>
          <w:b/>
          <w:bCs/>
          <w:sz w:val="16"/>
          <w:szCs w:val="16"/>
        </w:rPr>
        <w:t>Открытие и ведение банковских счетов</w:t>
      </w:r>
    </w:p>
    <w:tbl>
      <w:tblPr>
        <w:tblW w:w="5083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5367"/>
        <w:gridCol w:w="2412"/>
        <w:gridCol w:w="2446"/>
      </w:tblGrid>
      <w:tr w:rsidR="00BF3FA3" w:rsidRPr="00BF3270" w:rsidTr="003F3812">
        <w:tc>
          <w:tcPr>
            <w:tcW w:w="268" w:type="pct"/>
            <w:vAlign w:val="center"/>
          </w:tcPr>
          <w:p w:rsidR="00BF3FA3" w:rsidRPr="00EA15EA" w:rsidRDefault="00BF3FA3" w:rsidP="000C745E">
            <w:pPr>
              <w:jc w:val="center"/>
              <w:rPr>
                <w:b/>
                <w:bCs/>
                <w:sz w:val="16"/>
                <w:szCs w:val="16"/>
              </w:rPr>
            </w:pPr>
            <w:r w:rsidRPr="00EA15EA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EA15EA">
              <w:rPr>
                <w:b/>
                <w:bCs/>
                <w:sz w:val="16"/>
                <w:szCs w:val="16"/>
              </w:rPr>
              <w:t>.1.</w:t>
            </w:r>
          </w:p>
        </w:tc>
        <w:tc>
          <w:tcPr>
            <w:tcW w:w="4732" w:type="pct"/>
            <w:gridSpan w:val="3"/>
            <w:vAlign w:val="center"/>
          </w:tcPr>
          <w:p w:rsidR="00BF3FA3" w:rsidRPr="00BF3270" w:rsidRDefault="00BF3FA3" w:rsidP="000C745E">
            <w:pPr>
              <w:rPr>
                <w:b/>
                <w:bCs/>
                <w:sz w:val="16"/>
                <w:szCs w:val="16"/>
              </w:rPr>
            </w:pPr>
            <w:r w:rsidRPr="00BF3270">
              <w:rPr>
                <w:b/>
                <w:bCs/>
                <w:sz w:val="16"/>
                <w:szCs w:val="16"/>
              </w:rPr>
              <w:t>Открытие счетов</w:t>
            </w:r>
          </w:p>
        </w:tc>
      </w:tr>
      <w:tr w:rsidR="00BF3FA3" w:rsidRPr="00297C12" w:rsidTr="00EA15EA">
        <w:trPr>
          <w:trHeight w:val="65"/>
        </w:trPr>
        <w:tc>
          <w:tcPr>
            <w:tcW w:w="268" w:type="pct"/>
            <w:vAlign w:val="center"/>
          </w:tcPr>
          <w:p w:rsidR="00BF3FA3" w:rsidRPr="00EA15EA" w:rsidRDefault="00BF3FA3" w:rsidP="004323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1.1.</w:t>
            </w:r>
            <w:r w:rsidR="00432369" w:rsidRPr="00EA15EA">
              <w:rPr>
                <w:color w:val="000000" w:themeColor="text1"/>
                <w:sz w:val="16"/>
                <w:szCs w:val="16"/>
              </w:rPr>
              <w:t>1</w:t>
            </w:r>
            <w:r w:rsidRPr="00EA15EA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4" w:type="pct"/>
            <w:vAlign w:val="center"/>
          </w:tcPr>
          <w:p w:rsidR="00BF3FA3" w:rsidRPr="00EA15EA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Открытиебанковского счета</w:t>
            </w:r>
          </w:p>
        </w:tc>
        <w:tc>
          <w:tcPr>
            <w:tcW w:w="1116" w:type="pct"/>
            <w:vAlign w:val="center"/>
          </w:tcPr>
          <w:p w:rsidR="00BF3FA3" w:rsidRPr="0034208B" w:rsidRDefault="00BF3FA3" w:rsidP="000C745E">
            <w:pPr>
              <w:jc w:val="center"/>
              <w:rPr>
                <w:sz w:val="16"/>
                <w:szCs w:val="16"/>
              </w:rPr>
            </w:pPr>
            <w:r w:rsidRPr="0034208B">
              <w:rPr>
                <w:sz w:val="16"/>
                <w:szCs w:val="16"/>
              </w:rPr>
              <w:t>1</w:t>
            </w:r>
            <w:r w:rsidRPr="0034208B">
              <w:rPr>
                <w:sz w:val="16"/>
                <w:szCs w:val="16"/>
                <w:lang w:val="en-US"/>
              </w:rPr>
              <w:t xml:space="preserve"> 5</w:t>
            </w:r>
            <w:r w:rsidRPr="0034208B">
              <w:rPr>
                <w:sz w:val="16"/>
                <w:szCs w:val="16"/>
              </w:rPr>
              <w:t>00 руб.</w:t>
            </w:r>
          </w:p>
        </w:tc>
        <w:tc>
          <w:tcPr>
            <w:tcW w:w="1132" w:type="pct"/>
            <w:vAlign w:val="center"/>
          </w:tcPr>
          <w:p w:rsidR="00BF3FA3" w:rsidRPr="0034208B" w:rsidRDefault="00BF3FA3" w:rsidP="000C745E">
            <w:pPr>
              <w:rPr>
                <w:sz w:val="16"/>
                <w:szCs w:val="16"/>
              </w:rPr>
            </w:pPr>
            <w:r w:rsidRPr="0034208B">
              <w:rPr>
                <w:sz w:val="16"/>
                <w:szCs w:val="16"/>
              </w:rPr>
              <w:t xml:space="preserve">В день оказания услуги. </w:t>
            </w:r>
          </w:p>
        </w:tc>
      </w:tr>
      <w:tr w:rsidR="00BF3FA3" w:rsidRPr="00297C12" w:rsidTr="00EA15EA">
        <w:trPr>
          <w:trHeight w:val="65"/>
        </w:trPr>
        <w:tc>
          <w:tcPr>
            <w:tcW w:w="268" w:type="pct"/>
            <w:vAlign w:val="center"/>
          </w:tcPr>
          <w:p w:rsidR="00BF3FA3" w:rsidRPr="00EA15EA" w:rsidRDefault="00BF3FA3" w:rsidP="00432369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A15EA">
              <w:rPr>
                <w:color w:val="000000" w:themeColor="text1"/>
                <w:sz w:val="16"/>
                <w:szCs w:val="16"/>
                <w:lang w:val="en-US"/>
              </w:rPr>
              <w:t>1.1.</w:t>
            </w:r>
            <w:r w:rsidR="00432369" w:rsidRPr="00EA15EA">
              <w:rPr>
                <w:color w:val="000000" w:themeColor="text1"/>
                <w:sz w:val="16"/>
                <w:szCs w:val="16"/>
              </w:rPr>
              <w:t>2</w:t>
            </w:r>
            <w:r w:rsidRPr="00EA15EA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484" w:type="pct"/>
            <w:vAlign w:val="center"/>
          </w:tcPr>
          <w:p w:rsidR="00BF3FA3" w:rsidRPr="00EA15EA" w:rsidRDefault="00BF3FA3" w:rsidP="00976A16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EA15EA">
              <w:rPr>
                <w:color w:val="000000" w:themeColor="text1"/>
                <w:sz w:val="16"/>
                <w:szCs w:val="16"/>
              </w:rPr>
              <w:t>Открытие банковского счета Клиенту  Банка  при  реорганизации  (в</w:t>
            </w:r>
            <w:proofErr w:type="gramEnd"/>
          </w:p>
          <w:p w:rsidR="00BF3FA3" w:rsidRPr="00EA15EA" w:rsidRDefault="00BF3FA3" w:rsidP="00976A16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EA15EA">
              <w:rPr>
                <w:color w:val="000000" w:themeColor="text1"/>
                <w:sz w:val="16"/>
                <w:szCs w:val="16"/>
              </w:rPr>
              <w:t>соответствии</w:t>
            </w:r>
            <w:proofErr w:type="gramEnd"/>
            <w:r w:rsidRPr="00EA15EA">
              <w:rPr>
                <w:color w:val="000000" w:themeColor="text1"/>
                <w:sz w:val="16"/>
                <w:szCs w:val="16"/>
              </w:rPr>
              <w:t xml:space="preserve">  с  пунктом  7 статьи 3 Федерального закона от 05.05.2014</w:t>
            </w:r>
          </w:p>
          <w:p w:rsidR="00BF3FA3" w:rsidRPr="00EA15EA" w:rsidRDefault="00BF3FA3" w:rsidP="00976A1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года №99-ФЗ).</w:t>
            </w:r>
          </w:p>
        </w:tc>
        <w:tc>
          <w:tcPr>
            <w:tcW w:w="1116" w:type="pct"/>
            <w:vAlign w:val="center"/>
          </w:tcPr>
          <w:p w:rsidR="00BF3FA3" w:rsidRPr="0033614D" w:rsidRDefault="00BF3FA3" w:rsidP="000C745E">
            <w:pPr>
              <w:jc w:val="center"/>
              <w:rPr>
                <w:sz w:val="16"/>
                <w:szCs w:val="16"/>
              </w:rPr>
            </w:pPr>
            <w:r w:rsidRPr="0033614D">
              <w:rPr>
                <w:sz w:val="16"/>
                <w:szCs w:val="16"/>
              </w:rPr>
              <w:t>750 руб.</w:t>
            </w:r>
          </w:p>
        </w:tc>
        <w:tc>
          <w:tcPr>
            <w:tcW w:w="1132" w:type="pct"/>
            <w:vAlign w:val="center"/>
          </w:tcPr>
          <w:p w:rsidR="00BF3FA3" w:rsidRPr="0033614D" w:rsidRDefault="00BF3FA3" w:rsidP="000C745E">
            <w:pPr>
              <w:rPr>
                <w:sz w:val="16"/>
                <w:szCs w:val="16"/>
              </w:rPr>
            </w:pPr>
            <w:r w:rsidRPr="0033614D">
              <w:rPr>
                <w:sz w:val="16"/>
                <w:szCs w:val="16"/>
              </w:rPr>
              <w:t>В день оказания услуги</w:t>
            </w:r>
          </w:p>
        </w:tc>
      </w:tr>
      <w:tr w:rsidR="00BF3FA3" w:rsidRPr="00B94D9F" w:rsidTr="00EA15EA">
        <w:trPr>
          <w:trHeight w:val="65"/>
        </w:trPr>
        <w:tc>
          <w:tcPr>
            <w:tcW w:w="268" w:type="pct"/>
            <w:vAlign w:val="center"/>
          </w:tcPr>
          <w:p w:rsidR="00BF3FA3" w:rsidRPr="00EA15EA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1.1.</w:t>
            </w:r>
            <w:r w:rsidR="00432369" w:rsidRPr="00EA15EA">
              <w:rPr>
                <w:color w:val="000000" w:themeColor="text1"/>
                <w:sz w:val="16"/>
                <w:szCs w:val="16"/>
              </w:rPr>
              <w:t>3</w:t>
            </w:r>
            <w:r w:rsidRPr="00EA15EA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4" w:type="pct"/>
            <w:vAlign w:val="center"/>
          </w:tcPr>
          <w:p w:rsidR="00BF3FA3" w:rsidRPr="00EA15EA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Срочное открытие банковского счета, кроме случаев, установленных в п.1.1.4 и п. 1.1.5 Тарифов *</w:t>
            </w:r>
          </w:p>
        </w:tc>
        <w:tc>
          <w:tcPr>
            <w:tcW w:w="1116" w:type="pct"/>
            <w:vAlign w:val="center"/>
          </w:tcPr>
          <w:p w:rsidR="00BF3FA3" w:rsidRPr="0034208B" w:rsidRDefault="00BF3FA3" w:rsidP="000C745E">
            <w:pPr>
              <w:jc w:val="center"/>
              <w:rPr>
                <w:sz w:val="16"/>
                <w:szCs w:val="16"/>
              </w:rPr>
            </w:pPr>
            <w:r w:rsidRPr="0034208B">
              <w:rPr>
                <w:sz w:val="16"/>
                <w:szCs w:val="16"/>
              </w:rPr>
              <w:t>4 600 руб.</w:t>
            </w:r>
          </w:p>
        </w:tc>
        <w:tc>
          <w:tcPr>
            <w:tcW w:w="1132" w:type="pct"/>
            <w:vAlign w:val="center"/>
          </w:tcPr>
          <w:p w:rsidR="00BF3FA3" w:rsidRPr="0034208B" w:rsidRDefault="00BF3FA3" w:rsidP="000C745E">
            <w:pPr>
              <w:rPr>
                <w:sz w:val="16"/>
                <w:szCs w:val="16"/>
              </w:rPr>
            </w:pPr>
            <w:r w:rsidRPr="0034208B">
              <w:rPr>
                <w:sz w:val="16"/>
                <w:szCs w:val="16"/>
              </w:rPr>
              <w:t>В день оказания услуги.</w:t>
            </w:r>
          </w:p>
        </w:tc>
      </w:tr>
      <w:tr w:rsidR="00BF3FA3" w:rsidRPr="00B329B7" w:rsidTr="00EA15EA">
        <w:trPr>
          <w:trHeight w:val="287"/>
        </w:trPr>
        <w:tc>
          <w:tcPr>
            <w:tcW w:w="268" w:type="pct"/>
            <w:vAlign w:val="center"/>
          </w:tcPr>
          <w:p w:rsidR="00BF3FA3" w:rsidRPr="00EA15EA" w:rsidRDefault="00BF3FA3" w:rsidP="004323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1.1.</w:t>
            </w:r>
            <w:r w:rsidR="00432369" w:rsidRPr="00EA15EA">
              <w:rPr>
                <w:color w:val="000000" w:themeColor="text1"/>
                <w:sz w:val="16"/>
                <w:szCs w:val="16"/>
              </w:rPr>
              <w:t>4</w:t>
            </w:r>
            <w:r w:rsidRPr="00EA15EA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4" w:type="pct"/>
            <w:vAlign w:val="center"/>
          </w:tcPr>
          <w:p w:rsidR="00BF3FA3" w:rsidRPr="00EA15EA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</w:rPr>
              <w:t>Открытие банковского счета представителем Клиента по доверенности</w:t>
            </w:r>
          </w:p>
        </w:tc>
        <w:tc>
          <w:tcPr>
            <w:tcW w:w="1116" w:type="pct"/>
            <w:vAlign w:val="center"/>
          </w:tcPr>
          <w:p w:rsidR="00BF3FA3" w:rsidRPr="00EA15EA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A15EA">
              <w:rPr>
                <w:color w:val="000000" w:themeColor="text1"/>
                <w:sz w:val="16"/>
                <w:szCs w:val="16"/>
                <w:lang w:val="en-US"/>
              </w:rPr>
              <w:t>8</w:t>
            </w:r>
            <w:r w:rsidRPr="00EA15EA">
              <w:rPr>
                <w:color w:val="000000" w:themeColor="text1"/>
                <w:sz w:val="16"/>
                <w:szCs w:val="16"/>
              </w:rPr>
              <w:t> 000 руб.</w:t>
            </w:r>
          </w:p>
        </w:tc>
        <w:tc>
          <w:tcPr>
            <w:tcW w:w="1132" w:type="pct"/>
            <w:vAlign w:val="center"/>
          </w:tcPr>
          <w:p w:rsidR="00BF3FA3" w:rsidRPr="00B329B7" w:rsidRDefault="00BF3FA3" w:rsidP="000C745E">
            <w:pPr>
              <w:rPr>
                <w:sz w:val="16"/>
                <w:szCs w:val="16"/>
              </w:rPr>
            </w:pPr>
            <w:r w:rsidRPr="00B329B7">
              <w:rPr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3F3812">
        <w:trPr>
          <w:trHeight w:val="65"/>
        </w:trPr>
        <w:tc>
          <w:tcPr>
            <w:tcW w:w="268" w:type="pct"/>
            <w:vAlign w:val="center"/>
          </w:tcPr>
          <w:p w:rsidR="00BF3FA3" w:rsidRPr="00476393" w:rsidRDefault="00BF3FA3" w:rsidP="000C745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1.2.</w:t>
            </w:r>
          </w:p>
        </w:tc>
        <w:tc>
          <w:tcPr>
            <w:tcW w:w="4732" w:type="pct"/>
            <w:gridSpan w:val="3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Услуги по ведению счета</w:t>
            </w:r>
          </w:p>
        </w:tc>
      </w:tr>
      <w:tr w:rsidR="00476393" w:rsidRPr="00476393" w:rsidTr="00EA15EA">
        <w:trPr>
          <w:trHeight w:val="370"/>
        </w:trPr>
        <w:tc>
          <w:tcPr>
            <w:tcW w:w="268" w:type="pct"/>
            <w:vMerge w:val="restart"/>
            <w:vAlign w:val="center"/>
          </w:tcPr>
          <w:p w:rsidR="00F650C4" w:rsidRPr="00476393" w:rsidRDefault="004A327E" w:rsidP="00074F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="00F650C4" w:rsidRPr="00476393">
              <w:rPr>
                <w:color w:val="000000" w:themeColor="text1"/>
                <w:sz w:val="16"/>
                <w:szCs w:val="16"/>
              </w:rPr>
              <w:t>.2.</w:t>
            </w:r>
            <w:r w:rsidR="00074FA6" w:rsidRPr="00476393"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="00F650C4"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4" w:type="pct"/>
            <w:vMerge w:val="restart"/>
            <w:vAlign w:val="center"/>
          </w:tcPr>
          <w:p w:rsidR="004A327E" w:rsidRPr="00476393" w:rsidRDefault="004A327E" w:rsidP="000C745E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4A327E" w:rsidRPr="00476393" w:rsidRDefault="00F650C4" w:rsidP="000C745E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Ведение банковского счета</w:t>
            </w:r>
          </w:p>
          <w:p w:rsidR="00F650C4" w:rsidRPr="00476393" w:rsidRDefault="00F650C4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pct"/>
            <w:vAlign w:val="center"/>
          </w:tcPr>
          <w:p w:rsidR="00F650C4" w:rsidRPr="00476393" w:rsidRDefault="00F650C4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С и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 xml:space="preserve">спользованием системы «iBank2» </w:t>
            </w:r>
            <w:r w:rsidR="00A24338" w:rsidRPr="00476393">
              <w:rPr>
                <w:color w:val="000000" w:themeColor="text1"/>
                <w:sz w:val="16"/>
                <w:szCs w:val="16"/>
              </w:rPr>
              <w:t xml:space="preserve">700 </w:t>
            </w:r>
            <w:r w:rsidRPr="00476393">
              <w:rPr>
                <w:color w:val="000000" w:themeColor="text1"/>
                <w:sz w:val="16"/>
                <w:szCs w:val="16"/>
              </w:rPr>
              <w:t>руб.</w:t>
            </w:r>
          </w:p>
          <w:p w:rsidR="00F650C4" w:rsidRPr="00476393" w:rsidRDefault="00F650C4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pct"/>
            <w:vMerge w:val="restart"/>
            <w:vAlign w:val="center"/>
          </w:tcPr>
          <w:p w:rsidR="00F650C4" w:rsidRPr="00476393" w:rsidRDefault="00F650C4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Списывается ежемесячно </w:t>
            </w:r>
          </w:p>
          <w:p w:rsidR="00F650C4" w:rsidRPr="00476393" w:rsidRDefault="00F650C4" w:rsidP="000C745E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476393">
              <w:rPr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476393">
              <w:rPr>
                <w:color w:val="000000" w:themeColor="text1"/>
                <w:sz w:val="16"/>
                <w:szCs w:val="16"/>
              </w:rPr>
              <w:t xml:space="preserve"> последний рабочий </w:t>
            </w:r>
          </w:p>
          <w:p w:rsidR="00F650C4" w:rsidRPr="00476393" w:rsidRDefault="00F650C4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день месяца.</w:t>
            </w:r>
          </w:p>
        </w:tc>
      </w:tr>
      <w:tr w:rsidR="00476393" w:rsidRPr="00476393" w:rsidTr="00EA15EA">
        <w:trPr>
          <w:trHeight w:val="370"/>
        </w:trPr>
        <w:tc>
          <w:tcPr>
            <w:tcW w:w="268" w:type="pct"/>
            <w:vMerge/>
            <w:vAlign w:val="center"/>
          </w:tcPr>
          <w:p w:rsidR="00F650C4" w:rsidRPr="00476393" w:rsidRDefault="00F650C4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pct"/>
            <w:vMerge/>
            <w:vAlign w:val="center"/>
          </w:tcPr>
          <w:p w:rsidR="00F650C4" w:rsidRPr="00476393" w:rsidRDefault="00F650C4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pct"/>
            <w:vAlign w:val="center"/>
          </w:tcPr>
          <w:p w:rsidR="00F650C4" w:rsidRPr="00476393" w:rsidRDefault="00F650C4" w:rsidP="00A243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 предоставлением платежных документов на бумажных носителях </w:t>
            </w:r>
            <w:r w:rsidR="00A24338" w:rsidRPr="00476393">
              <w:rPr>
                <w:color w:val="000000" w:themeColor="text1"/>
                <w:sz w:val="16"/>
                <w:szCs w:val="16"/>
              </w:rPr>
              <w:t>1000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руб.</w:t>
            </w:r>
          </w:p>
        </w:tc>
        <w:tc>
          <w:tcPr>
            <w:tcW w:w="1132" w:type="pct"/>
            <w:vMerge/>
            <w:vAlign w:val="center"/>
          </w:tcPr>
          <w:p w:rsidR="00F650C4" w:rsidRPr="00476393" w:rsidRDefault="00F650C4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EA15EA">
        <w:trPr>
          <w:trHeight w:val="65"/>
        </w:trPr>
        <w:tc>
          <w:tcPr>
            <w:tcW w:w="268" w:type="pct"/>
            <w:vAlign w:val="center"/>
          </w:tcPr>
          <w:p w:rsidR="00BF3FA3" w:rsidRPr="00476393" w:rsidRDefault="00BF3FA3" w:rsidP="00074F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1.2.</w:t>
            </w:r>
            <w:r w:rsidR="00074FA6" w:rsidRPr="00476393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4" w:type="pct"/>
            <w:vAlign w:val="center"/>
          </w:tcPr>
          <w:p w:rsidR="00BF3FA3" w:rsidRPr="00476393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Ведение счета (при отсутствии операций)</w:t>
            </w:r>
          </w:p>
        </w:tc>
        <w:tc>
          <w:tcPr>
            <w:tcW w:w="1116" w:type="pct"/>
            <w:vAlign w:val="center"/>
          </w:tcPr>
          <w:p w:rsidR="00BF3FA3" w:rsidRPr="00476393" w:rsidRDefault="006357CA" w:rsidP="000277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5</w:t>
            </w:r>
            <w:r w:rsidR="00AA3942" w:rsidRPr="00476393">
              <w:rPr>
                <w:color w:val="000000" w:themeColor="text1"/>
                <w:sz w:val="16"/>
                <w:szCs w:val="16"/>
              </w:rPr>
              <w:t xml:space="preserve">00 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руб. в месяц, но не более остатка денежных средств на счете</w:t>
            </w:r>
          </w:p>
        </w:tc>
        <w:tc>
          <w:tcPr>
            <w:tcW w:w="1132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Списывается ежемесячно в последний рабочий день месяца. Взимается в случае отсутствия операций по расчетному счету в течение 367 дней. При отсутствии денежных средств на счете – бесплатно.</w:t>
            </w:r>
          </w:p>
        </w:tc>
      </w:tr>
      <w:tr w:rsidR="00476393" w:rsidRPr="00476393" w:rsidTr="00EA15EA">
        <w:trPr>
          <w:trHeight w:val="65"/>
        </w:trPr>
        <w:tc>
          <w:tcPr>
            <w:tcW w:w="268" w:type="pct"/>
            <w:vMerge w:val="restart"/>
            <w:vAlign w:val="center"/>
          </w:tcPr>
          <w:p w:rsidR="00BF3FA3" w:rsidRPr="00476393" w:rsidRDefault="00BF3FA3" w:rsidP="00074F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1.2.</w:t>
            </w:r>
            <w:r w:rsidR="00074FA6" w:rsidRPr="00476393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4" w:type="pct"/>
            <w:vAlign w:val="center"/>
          </w:tcPr>
          <w:p w:rsidR="00BF3FA3" w:rsidRPr="00476393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Операции с аккредитивами:</w:t>
            </w:r>
          </w:p>
          <w:p w:rsidR="00BF3FA3" w:rsidRPr="00476393" w:rsidRDefault="00BF3FA3" w:rsidP="000C745E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открытие аккредитива по заявлению клиента</w:t>
            </w:r>
          </w:p>
        </w:tc>
        <w:tc>
          <w:tcPr>
            <w:tcW w:w="1116" w:type="pct"/>
            <w:vAlign w:val="center"/>
          </w:tcPr>
          <w:p w:rsidR="00BF3FA3" w:rsidRPr="00476393" w:rsidRDefault="00893969" w:rsidP="00D025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0,1 % от суммы, но не более </w:t>
            </w:r>
            <w:r w:rsidR="00D025F6" w:rsidRPr="00476393">
              <w:rPr>
                <w:color w:val="000000" w:themeColor="text1"/>
                <w:sz w:val="16"/>
                <w:szCs w:val="16"/>
              </w:rPr>
              <w:t>10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000 руб., не менее </w:t>
            </w:r>
            <w:r w:rsidR="00D025F6" w:rsidRPr="00476393">
              <w:rPr>
                <w:color w:val="000000" w:themeColor="text1"/>
                <w:sz w:val="16"/>
                <w:szCs w:val="16"/>
              </w:rPr>
              <w:t>1500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рублей</w:t>
            </w:r>
          </w:p>
        </w:tc>
        <w:tc>
          <w:tcPr>
            <w:tcW w:w="1132" w:type="pct"/>
            <w:vMerge w:val="restar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EA15EA">
        <w:trPr>
          <w:trHeight w:val="65"/>
        </w:trPr>
        <w:tc>
          <w:tcPr>
            <w:tcW w:w="268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pct"/>
            <w:vAlign w:val="center"/>
          </w:tcPr>
          <w:p w:rsidR="00BF3FA3" w:rsidRPr="00476393" w:rsidRDefault="00BF3FA3" w:rsidP="000C745E">
            <w:pPr>
              <w:numPr>
                <w:ilvl w:val="0"/>
                <w:numId w:val="7"/>
              </w:numPr>
              <w:tabs>
                <w:tab w:val="clear" w:pos="720"/>
                <w:tab w:val="num" w:pos="356"/>
              </w:tabs>
              <w:ind w:left="356"/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изменение условий аккредитива</w:t>
            </w:r>
          </w:p>
        </w:tc>
        <w:tc>
          <w:tcPr>
            <w:tcW w:w="1116" w:type="pct"/>
            <w:vAlign w:val="center"/>
          </w:tcPr>
          <w:p w:rsidR="00BF3FA3" w:rsidRPr="00476393" w:rsidRDefault="00893969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500 руб.</w:t>
            </w:r>
          </w:p>
        </w:tc>
        <w:tc>
          <w:tcPr>
            <w:tcW w:w="1132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EA15EA">
        <w:trPr>
          <w:trHeight w:val="375"/>
        </w:trPr>
        <w:tc>
          <w:tcPr>
            <w:tcW w:w="268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pct"/>
            <w:vAlign w:val="center"/>
          </w:tcPr>
          <w:p w:rsidR="00BF3FA3" w:rsidRPr="00476393" w:rsidRDefault="00BF3FA3" w:rsidP="000C745E">
            <w:pPr>
              <w:numPr>
                <w:ilvl w:val="0"/>
                <w:numId w:val="7"/>
              </w:numPr>
              <w:tabs>
                <w:tab w:val="clear" w:pos="720"/>
                <w:tab w:val="num" w:pos="356"/>
              </w:tabs>
              <w:ind w:left="356"/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прием, проверка документов по аккредитиву </w:t>
            </w:r>
          </w:p>
        </w:tc>
        <w:tc>
          <w:tcPr>
            <w:tcW w:w="1116" w:type="pct"/>
            <w:vAlign w:val="center"/>
          </w:tcPr>
          <w:p w:rsidR="00BF3FA3" w:rsidRPr="00476393" w:rsidRDefault="00893969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00 руб.</w:t>
            </w:r>
          </w:p>
        </w:tc>
        <w:tc>
          <w:tcPr>
            <w:tcW w:w="1132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rPr>
          <w:trHeight w:val="65"/>
        </w:trPr>
        <w:tc>
          <w:tcPr>
            <w:tcW w:w="268" w:type="pct"/>
            <w:vAlign w:val="center"/>
          </w:tcPr>
          <w:p w:rsidR="00BF3FA3" w:rsidRPr="00476393" w:rsidRDefault="00BF3FA3" w:rsidP="000C745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1.3.</w:t>
            </w:r>
          </w:p>
        </w:tc>
        <w:tc>
          <w:tcPr>
            <w:tcW w:w="4732" w:type="pct"/>
            <w:gridSpan w:val="3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Сопутствующие услуги </w:t>
            </w:r>
          </w:p>
        </w:tc>
      </w:tr>
      <w:tr w:rsidR="00476393" w:rsidRPr="00476393" w:rsidTr="00EA15EA">
        <w:trPr>
          <w:trHeight w:val="65"/>
        </w:trPr>
        <w:tc>
          <w:tcPr>
            <w:tcW w:w="268" w:type="pct"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1.3.1.</w:t>
            </w:r>
          </w:p>
        </w:tc>
        <w:tc>
          <w:tcPr>
            <w:tcW w:w="2484" w:type="pct"/>
            <w:vAlign w:val="center"/>
          </w:tcPr>
          <w:p w:rsidR="00BF3FA3" w:rsidRPr="00476393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Свидетельствование подлинности подписи Клиента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 xml:space="preserve"> в карточке с образцами подписей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при открытии счета, при изменении каких-либо данных Клиента (изменение наименования, печати, места нахождения, паспортных данных, смена или временная замена лиц, указанных в карточке образцов подписей и т.п.)</w:t>
            </w:r>
          </w:p>
        </w:tc>
        <w:tc>
          <w:tcPr>
            <w:tcW w:w="1116" w:type="pct"/>
            <w:vAlign w:val="center"/>
          </w:tcPr>
          <w:p w:rsidR="00BF3FA3" w:rsidRPr="00476393" w:rsidRDefault="00D025F6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60</w:t>
            </w:r>
            <w:r w:rsidR="004D110D" w:rsidRPr="00476393">
              <w:rPr>
                <w:color w:val="000000" w:themeColor="text1"/>
                <w:sz w:val="16"/>
                <w:szCs w:val="16"/>
              </w:rPr>
              <w:t>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руб. за 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>подпись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,</w:t>
            </w:r>
          </w:p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т.ч. НДС</w:t>
            </w:r>
          </w:p>
        </w:tc>
        <w:tc>
          <w:tcPr>
            <w:tcW w:w="1132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EA15EA">
        <w:trPr>
          <w:trHeight w:val="65"/>
        </w:trPr>
        <w:tc>
          <w:tcPr>
            <w:tcW w:w="268" w:type="pct"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1.3.2.</w:t>
            </w:r>
          </w:p>
        </w:tc>
        <w:tc>
          <w:tcPr>
            <w:tcW w:w="2484" w:type="pct"/>
            <w:vAlign w:val="center"/>
          </w:tcPr>
          <w:p w:rsidR="00BF3FA3" w:rsidRPr="00476393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Выезд специалиста банка к Клиенту для свидетельствования подлинности подписей Клиента</w:t>
            </w:r>
          </w:p>
        </w:tc>
        <w:tc>
          <w:tcPr>
            <w:tcW w:w="1116" w:type="pct"/>
            <w:vAlign w:val="center"/>
          </w:tcPr>
          <w:p w:rsidR="00BF3FA3" w:rsidRPr="00476393" w:rsidRDefault="004D110D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</w:t>
            </w:r>
            <w:r w:rsidR="007F7F2B" w:rsidRPr="00476393">
              <w:rPr>
                <w:color w:val="000000" w:themeColor="text1"/>
                <w:sz w:val="16"/>
                <w:szCs w:val="16"/>
              </w:rPr>
              <w:t> </w:t>
            </w:r>
            <w:r w:rsidRPr="00476393">
              <w:rPr>
                <w:color w:val="000000" w:themeColor="text1"/>
                <w:sz w:val="16"/>
                <w:szCs w:val="16"/>
              </w:rPr>
              <w:t>200</w:t>
            </w:r>
            <w:r w:rsidR="007F7F2B" w:rsidRPr="00476393">
              <w:rPr>
                <w:color w:val="000000" w:themeColor="text1"/>
                <w:sz w:val="16"/>
                <w:szCs w:val="16"/>
              </w:rPr>
              <w:t xml:space="preserve"> 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руб. за выезд, </w:t>
            </w:r>
          </w:p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т. ч. НДС</w:t>
            </w:r>
          </w:p>
        </w:tc>
        <w:tc>
          <w:tcPr>
            <w:tcW w:w="1132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EA15EA">
        <w:trPr>
          <w:trHeight w:val="65"/>
        </w:trPr>
        <w:tc>
          <w:tcPr>
            <w:tcW w:w="268" w:type="pct"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1.3.3.</w:t>
            </w:r>
          </w:p>
        </w:tc>
        <w:tc>
          <w:tcPr>
            <w:tcW w:w="2484" w:type="pct"/>
            <w:vAlign w:val="center"/>
          </w:tcPr>
          <w:p w:rsidR="00BF3FA3" w:rsidRPr="00476393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Проверка и оформление документов, представленных Клиентом в процессе открытия или ведения счета.</w:t>
            </w:r>
          </w:p>
        </w:tc>
        <w:tc>
          <w:tcPr>
            <w:tcW w:w="1116" w:type="pct"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100 руб. за лист, но не более 500 руб. за каждый документ.</w:t>
            </w:r>
          </w:p>
        </w:tc>
        <w:tc>
          <w:tcPr>
            <w:tcW w:w="1132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3F3812">
        <w:trPr>
          <w:trHeight w:val="392"/>
        </w:trPr>
        <w:tc>
          <w:tcPr>
            <w:tcW w:w="268" w:type="pct"/>
            <w:vMerge w:val="restart"/>
          </w:tcPr>
          <w:p w:rsidR="00BF3FA3" w:rsidRPr="00476393" w:rsidRDefault="00BF3FA3" w:rsidP="00B94D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1.3.4.</w:t>
            </w:r>
          </w:p>
        </w:tc>
        <w:tc>
          <w:tcPr>
            <w:tcW w:w="3600" w:type="pct"/>
            <w:gridSpan w:val="2"/>
            <w:vAlign w:val="center"/>
          </w:tcPr>
          <w:p w:rsidR="00BF3FA3" w:rsidRPr="00476393" w:rsidRDefault="00BF3FA3" w:rsidP="00B94D9F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Предоставление, распечатка клиенту документов, дубликата (копии) документов</w:t>
            </w:r>
            <w:r w:rsidR="00A85A37" w:rsidRPr="00476393">
              <w:rPr>
                <w:color w:val="000000" w:themeColor="text1"/>
                <w:sz w:val="16"/>
                <w:szCs w:val="16"/>
              </w:rPr>
              <w:t xml:space="preserve"> на бумажном носителе и в электронном виде</w:t>
            </w:r>
            <w:r w:rsidRPr="00476393">
              <w:rPr>
                <w:color w:val="000000" w:themeColor="text1"/>
                <w:sz w:val="16"/>
                <w:szCs w:val="16"/>
              </w:rPr>
              <w:t>, в том числе:</w:t>
            </w:r>
          </w:p>
        </w:tc>
        <w:tc>
          <w:tcPr>
            <w:tcW w:w="1132" w:type="pct"/>
            <w:vMerge w:val="restar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EA15EA">
        <w:trPr>
          <w:trHeight w:val="391"/>
        </w:trPr>
        <w:tc>
          <w:tcPr>
            <w:tcW w:w="268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pct"/>
            <w:vAlign w:val="center"/>
          </w:tcPr>
          <w:p w:rsidR="00BF3FA3" w:rsidRPr="00476393" w:rsidRDefault="00BF3FA3" w:rsidP="00B94D9F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выписки движения средств по счету за период, предшествующий дате обращения не более чем на 12 месяцев</w:t>
            </w:r>
          </w:p>
        </w:tc>
        <w:tc>
          <w:tcPr>
            <w:tcW w:w="1116" w:type="pct"/>
            <w:vAlign w:val="center"/>
          </w:tcPr>
          <w:p w:rsidR="00BF3FA3" w:rsidRPr="00476393" w:rsidRDefault="00BF3FA3" w:rsidP="001223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</w:t>
            </w:r>
            <w:r w:rsidR="00291F8D" w:rsidRPr="00476393">
              <w:rPr>
                <w:color w:val="000000" w:themeColor="text1"/>
                <w:sz w:val="16"/>
                <w:szCs w:val="16"/>
              </w:rPr>
              <w:t>2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0 руб. за первые три листа, </w:t>
            </w:r>
            <w:r w:rsidR="00291F8D" w:rsidRPr="00476393">
              <w:rPr>
                <w:color w:val="000000" w:themeColor="text1"/>
                <w:sz w:val="16"/>
                <w:szCs w:val="16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0</w:t>
            </w:r>
            <w:r w:rsidR="00291F8D" w:rsidRPr="0047639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руб. за каждый последующий лист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 xml:space="preserve"> (исполнение в течение 3х рабочих дней)</w:t>
            </w:r>
          </w:p>
          <w:p w:rsidR="003F3812" w:rsidRPr="00476393" w:rsidRDefault="003F3812" w:rsidP="0012234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A4239" w:rsidRPr="00476393" w:rsidRDefault="00BA4239" w:rsidP="00291F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</w:t>
            </w:r>
            <w:r w:rsidR="00291F8D" w:rsidRPr="00476393">
              <w:rPr>
                <w:color w:val="000000" w:themeColor="text1"/>
                <w:sz w:val="16"/>
                <w:szCs w:val="16"/>
              </w:rPr>
              <w:t>50 руб. за первые три листа, 3</w:t>
            </w:r>
            <w:r w:rsidRPr="00476393">
              <w:rPr>
                <w:color w:val="000000" w:themeColor="text1"/>
                <w:sz w:val="16"/>
                <w:szCs w:val="16"/>
              </w:rPr>
              <w:t>0 руб. за каждый последующий лист (исполнение в день обращения)</w:t>
            </w:r>
          </w:p>
        </w:tc>
        <w:tc>
          <w:tcPr>
            <w:tcW w:w="1132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EA15EA">
        <w:trPr>
          <w:trHeight w:val="65"/>
        </w:trPr>
        <w:tc>
          <w:tcPr>
            <w:tcW w:w="268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pct"/>
            <w:vAlign w:val="center"/>
          </w:tcPr>
          <w:p w:rsidR="00BF3FA3" w:rsidRPr="00476393" w:rsidRDefault="00BF3FA3" w:rsidP="000C745E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 выписки движения средств по счету за период, предшествующий дате обращения более чем на 12 месяцев</w:t>
            </w:r>
          </w:p>
        </w:tc>
        <w:tc>
          <w:tcPr>
            <w:tcW w:w="1116" w:type="pct"/>
            <w:vAlign w:val="center"/>
          </w:tcPr>
          <w:p w:rsidR="00BF3FA3" w:rsidRPr="00476393" w:rsidRDefault="00291F8D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0 руб. за первые три листа, </w:t>
            </w:r>
            <w:r w:rsidRPr="00476393">
              <w:rPr>
                <w:color w:val="000000" w:themeColor="text1"/>
                <w:sz w:val="16"/>
                <w:szCs w:val="16"/>
              </w:rPr>
              <w:t>3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0 руб. за каждый последующий лист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 xml:space="preserve"> (исполнение в течение 3х рабочих дней)</w:t>
            </w:r>
          </w:p>
          <w:p w:rsidR="006368B4" w:rsidRPr="00476393" w:rsidRDefault="006368B4" w:rsidP="00BA423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A4239" w:rsidRPr="00476393" w:rsidRDefault="00291F8D" w:rsidP="00291F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30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 xml:space="preserve">0 руб. за первые три листа, </w:t>
            </w:r>
            <w:r w:rsidRPr="00476393">
              <w:rPr>
                <w:color w:val="000000" w:themeColor="text1"/>
                <w:sz w:val="16"/>
                <w:szCs w:val="16"/>
              </w:rPr>
              <w:t>3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>0 руб. за каждый последующий лист (исполнение в день обращения)</w:t>
            </w:r>
          </w:p>
        </w:tc>
        <w:tc>
          <w:tcPr>
            <w:tcW w:w="1132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EA15EA">
        <w:trPr>
          <w:trHeight w:val="65"/>
        </w:trPr>
        <w:tc>
          <w:tcPr>
            <w:tcW w:w="268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pct"/>
            <w:vAlign w:val="center"/>
          </w:tcPr>
          <w:p w:rsidR="00BF3FA3" w:rsidRPr="00476393" w:rsidRDefault="00BF3FA3" w:rsidP="000C745E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расчетного, кассового документа</w:t>
            </w:r>
          </w:p>
        </w:tc>
        <w:tc>
          <w:tcPr>
            <w:tcW w:w="1116" w:type="pct"/>
            <w:vAlign w:val="center"/>
          </w:tcPr>
          <w:p w:rsidR="00BF3FA3" w:rsidRPr="00476393" w:rsidRDefault="00BA4239" w:rsidP="00CC65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</w:t>
            </w:r>
            <w:r w:rsidR="00CC65FC"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0 руб. за документ</w:t>
            </w:r>
          </w:p>
        </w:tc>
        <w:tc>
          <w:tcPr>
            <w:tcW w:w="1132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EA15EA">
        <w:trPr>
          <w:trHeight w:val="65"/>
        </w:trPr>
        <w:tc>
          <w:tcPr>
            <w:tcW w:w="268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pct"/>
            <w:vAlign w:val="center"/>
          </w:tcPr>
          <w:p w:rsidR="00BF3FA3" w:rsidRPr="00476393" w:rsidRDefault="00BF3FA3" w:rsidP="000C745E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карточки образцов подписей, заверенной банком</w:t>
            </w:r>
          </w:p>
        </w:tc>
        <w:tc>
          <w:tcPr>
            <w:tcW w:w="1116" w:type="pct"/>
            <w:vAlign w:val="center"/>
          </w:tcPr>
          <w:p w:rsidR="00BF3FA3" w:rsidRPr="00476393" w:rsidRDefault="00CC65FC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>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руб. за карточку</w:t>
            </w:r>
          </w:p>
        </w:tc>
        <w:tc>
          <w:tcPr>
            <w:tcW w:w="1132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EA15EA">
        <w:trPr>
          <w:trHeight w:val="65"/>
        </w:trPr>
        <w:tc>
          <w:tcPr>
            <w:tcW w:w="268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pct"/>
            <w:vAlign w:val="center"/>
          </w:tcPr>
          <w:p w:rsidR="00BF3FA3" w:rsidRPr="00476393" w:rsidRDefault="00BF3FA3" w:rsidP="000C745E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других документов </w:t>
            </w:r>
          </w:p>
        </w:tc>
        <w:tc>
          <w:tcPr>
            <w:tcW w:w="1116" w:type="pct"/>
            <w:vAlign w:val="center"/>
          </w:tcPr>
          <w:p w:rsidR="00BF3FA3" w:rsidRPr="00476393" w:rsidRDefault="00CC65FC" w:rsidP="000277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25</w:t>
            </w:r>
            <w:r w:rsidR="00DD4CD2" w:rsidRPr="00476393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руб. за документ</w:t>
            </w:r>
          </w:p>
        </w:tc>
        <w:tc>
          <w:tcPr>
            <w:tcW w:w="1132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EA15EA">
        <w:trPr>
          <w:trHeight w:val="65"/>
        </w:trPr>
        <w:tc>
          <w:tcPr>
            <w:tcW w:w="268" w:type="pct"/>
            <w:vMerge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pct"/>
            <w:vAlign w:val="center"/>
          </w:tcPr>
          <w:p w:rsidR="00BF3FA3" w:rsidRPr="00476393" w:rsidRDefault="00BF3FA3" w:rsidP="000C745E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документов, подтверждающих расчеты в рамках Договора об организации безналичных расчетов с использованием платежных карт</w:t>
            </w:r>
          </w:p>
        </w:tc>
        <w:tc>
          <w:tcPr>
            <w:tcW w:w="1116" w:type="pct"/>
            <w:vAlign w:val="center"/>
          </w:tcPr>
          <w:p w:rsidR="00BF3FA3" w:rsidRPr="00476393" w:rsidRDefault="00CC65FC" w:rsidP="00CC65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12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0 руб. за первые три листа, </w:t>
            </w:r>
            <w:r w:rsidRPr="00476393">
              <w:rPr>
                <w:color w:val="000000" w:themeColor="text1"/>
                <w:sz w:val="16"/>
                <w:szCs w:val="16"/>
              </w:rPr>
              <w:t>3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0 руб. за каждый последующий лист</w:t>
            </w:r>
          </w:p>
        </w:tc>
        <w:tc>
          <w:tcPr>
            <w:tcW w:w="1132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EA15EA">
        <w:trPr>
          <w:trHeight w:val="65"/>
        </w:trPr>
        <w:tc>
          <w:tcPr>
            <w:tcW w:w="268" w:type="pct"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1.3.5.</w:t>
            </w:r>
          </w:p>
        </w:tc>
        <w:tc>
          <w:tcPr>
            <w:tcW w:w="2484" w:type="pct"/>
            <w:vAlign w:val="center"/>
          </w:tcPr>
          <w:p w:rsidR="00BF3FA3" w:rsidRPr="00476393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Прием и отправка документов, принятых на инкассо </w:t>
            </w:r>
          </w:p>
        </w:tc>
        <w:tc>
          <w:tcPr>
            <w:tcW w:w="1116" w:type="pct"/>
            <w:vAlign w:val="center"/>
          </w:tcPr>
          <w:p w:rsidR="00BF3FA3" w:rsidRPr="00476393" w:rsidRDefault="00CC65FC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>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руб. за документ</w:t>
            </w:r>
          </w:p>
        </w:tc>
        <w:tc>
          <w:tcPr>
            <w:tcW w:w="1132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EA15EA">
        <w:trPr>
          <w:trHeight w:val="65"/>
        </w:trPr>
        <w:tc>
          <w:tcPr>
            <w:tcW w:w="268" w:type="pct"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1.3.6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484" w:type="pct"/>
            <w:vAlign w:val="center"/>
          </w:tcPr>
          <w:p w:rsidR="00BF3FA3" w:rsidRPr="00476393" w:rsidRDefault="00BF3FA3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Предоставление первичной выписки движения средств по счету и приложений к ней </w:t>
            </w:r>
          </w:p>
        </w:tc>
        <w:tc>
          <w:tcPr>
            <w:tcW w:w="1116" w:type="pct"/>
            <w:vAlign w:val="center"/>
          </w:tcPr>
          <w:p w:rsidR="00BF3FA3" w:rsidRPr="00476393" w:rsidRDefault="00BF3FA3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EA15EA">
        <w:trPr>
          <w:trHeight w:val="65"/>
        </w:trPr>
        <w:tc>
          <w:tcPr>
            <w:tcW w:w="268" w:type="pct"/>
            <w:vAlign w:val="center"/>
          </w:tcPr>
          <w:p w:rsidR="00AA3942" w:rsidRPr="00476393" w:rsidRDefault="00AA3942" w:rsidP="00837C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1.3.</w:t>
            </w:r>
            <w:r w:rsidR="00837C4A" w:rsidRPr="00476393">
              <w:rPr>
                <w:color w:val="000000" w:themeColor="text1"/>
                <w:sz w:val="16"/>
                <w:szCs w:val="16"/>
                <w:lang w:val="en-US"/>
              </w:rPr>
              <w:t>7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4" w:type="pct"/>
            <w:vAlign w:val="center"/>
          </w:tcPr>
          <w:p w:rsidR="00AA3942" w:rsidRPr="00476393" w:rsidRDefault="00AA3942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Предоставление описи документов, находящихся в картотеке к счету клиента</w:t>
            </w:r>
            <w:r w:rsidR="00F05123" w:rsidRPr="00476393">
              <w:rPr>
                <w:color w:val="000000" w:themeColor="text1"/>
                <w:sz w:val="16"/>
                <w:szCs w:val="16"/>
              </w:rPr>
              <w:t xml:space="preserve"> на бумажном носителе и в электронном виде</w:t>
            </w:r>
          </w:p>
        </w:tc>
        <w:tc>
          <w:tcPr>
            <w:tcW w:w="1116" w:type="pct"/>
            <w:tcBorders>
              <w:right w:val="single" w:sz="4" w:space="0" w:color="auto"/>
            </w:tcBorders>
            <w:vAlign w:val="center"/>
          </w:tcPr>
          <w:p w:rsidR="00AA3942" w:rsidRPr="00476393" w:rsidRDefault="00AA3942" w:rsidP="00CC65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</w:t>
            </w:r>
            <w:r w:rsidR="00CC65FC" w:rsidRPr="00476393">
              <w:rPr>
                <w:color w:val="000000" w:themeColor="text1"/>
                <w:sz w:val="16"/>
                <w:szCs w:val="16"/>
              </w:rPr>
              <w:t>5</w:t>
            </w:r>
            <w:r w:rsidRPr="00476393">
              <w:rPr>
                <w:color w:val="000000" w:themeColor="text1"/>
                <w:sz w:val="16"/>
                <w:szCs w:val="16"/>
              </w:rPr>
              <w:t>0</w:t>
            </w:r>
            <w:r w:rsidR="005E1AA2" w:rsidRPr="0047639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руб. за первые три листа, </w:t>
            </w:r>
            <w:r w:rsidR="00CC65FC" w:rsidRPr="00476393">
              <w:rPr>
                <w:color w:val="000000" w:themeColor="text1"/>
                <w:sz w:val="16"/>
                <w:szCs w:val="16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0 руб. за каждый последующий лист </w:t>
            </w:r>
          </w:p>
        </w:tc>
        <w:tc>
          <w:tcPr>
            <w:tcW w:w="1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EA15EA">
        <w:trPr>
          <w:trHeight w:val="129"/>
        </w:trPr>
        <w:tc>
          <w:tcPr>
            <w:tcW w:w="268" w:type="pct"/>
            <w:vAlign w:val="center"/>
          </w:tcPr>
          <w:p w:rsidR="00AA3942" w:rsidRPr="00476393" w:rsidRDefault="00837C4A" w:rsidP="000C745E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1.3.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8</w:t>
            </w:r>
            <w:r w:rsidR="00AA3942" w:rsidRPr="00476393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484" w:type="pct"/>
            <w:vAlign w:val="center"/>
          </w:tcPr>
          <w:p w:rsidR="00AA3942" w:rsidRPr="00476393" w:rsidRDefault="00AA3942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Предоставление справки по счету о наличии и состоянии счета, о движении средств</w:t>
            </w:r>
          </w:p>
        </w:tc>
        <w:tc>
          <w:tcPr>
            <w:tcW w:w="1116" w:type="pct"/>
            <w:vAlign w:val="center"/>
          </w:tcPr>
          <w:p w:rsidR="00BA4239" w:rsidRPr="00476393" w:rsidRDefault="007C3CA7" w:rsidP="00BA42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5</w:t>
            </w:r>
            <w:r w:rsidR="00AA3942" w:rsidRPr="00476393">
              <w:rPr>
                <w:color w:val="000000" w:themeColor="text1"/>
                <w:sz w:val="16"/>
                <w:szCs w:val="16"/>
              </w:rPr>
              <w:t xml:space="preserve">00 руб. </w:t>
            </w:r>
            <w:r w:rsidR="004342F2" w:rsidRPr="00476393">
              <w:rPr>
                <w:color w:val="000000" w:themeColor="text1"/>
                <w:sz w:val="16"/>
                <w:szCs w:val="16"/>
              </w:rPr>
              <w:t>за каждый экземпляр справки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 xml:space="preserve"> (исполнение в течение 3х рабочих дней)</w:t>
            </w:r>
          </w:p>
          <w:p w:rsidR="00BA4239" w:rsidRPr="00476393" w:rsidRDefault="00BA4239" w:rsidP="00BA423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A4239" w:rsidRPr="00476393" w:rsidRDefault="007C3CA7" w:rsidP="00BA42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5</w:t>
            </w:r>
            <w:r w:rsidR="00BA4239" w:rsidRPr="00476393">
              <w:rPr>
                <w:color w:val="000000" w:themeColor="text1"/>
                <w:sz w:val="16"/>
                <w:szCs w:val="16"/>
              </w:rPr>
              <w:t>50 руб. за каждый экземпляр справки (исполнение в день обращения)</w:t>
            </w:r>
          </w:p>
          <w:p w:rsidR="00AA3942" w:rsidRPr="00476393" w:rsidRDefault="00AA3942" w:rsidP="004342F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  <w:vAlign w:val="center"/>
          </w:tcPr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EA15EA">
        <w:trPr>
          <w:trHeight w:val="124"/>
        </w:trPr>
        <w:tc>
          <w:tcPr>
            <w:tcW w:w="268" w:type="pct"/>
            <w:vAlign w:val="center"/>
          </w:tcPr>
          <w:p w:rsidR="00AA3942" w:rsidRPr="00476393" w:rsidRDefault="00AA3942" w:rsidP="00837C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1.3.</w:t>
            </w:r>
            <w:r w:rsidR="00837C4A" w:rsidRPr="00476393">
              <w:rPr>
                <w:color w:val="000000" w:themeColor="text1"/>
                <w:sz w:val="16"/>
                <w:szCs w:val="16"/>
              </w:rPr>
              <w:t>9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4" w:type="pct"/>
            <w:vAlign w:val="center"/>
          </w:tcPr>
          <w:p w:rsidR="00AA3942" w:rsidRPr="00476393" w:rsidRDefault="00AA3942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Предоставление справки об оборотах по счету с разбивкой по месяцам</w:t>
            </w:r>
          </w:p>
        </w:tc>
        <w:tc>
          <w:tcPr>
            <w:tcW w:w="1116" w:type="pct"/>
            <w:vAlign w:val="center"/>
          </w:tcPr>
          <w:p w:rsidR="007314B9" w:rsidRPr="00476393" w:rsidRDefault="007C3CA7" w:rsidP="007314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8</w:t>
            </w:r>
            <w:r w:rsidR="004342F2" w:rsidRPr="00476393">
              <w:rPr>
                <w:color w:val="000000" w:themeColor="text1"/>
                <w:sz w:val="16"/>
                <w:szCs w:val="16"/>
              </w:rPr>
              <w:t>00</w:t>
            </w:r>
            <w:r w:rsidR="006357CA" w:rsidRPr="00476393">
              <w:rPr>
                <w:color w:val="000000" w:themeColor="text1"/>
                <w:sz w:val="16"/>
                <w:szCs w:val="16"/>
              </w:rPr>
              <w:t xml:space="preserve"> </w:t>
            </w:r>
            <w:r w:rsidR="004342F2" w:rsidRPr="00476393">
              <w:rPr>
                <w:color w:val="000000" w:themeColor="text1"/>
                <w:sz w:val="16"/>
                <w:szCs w:val="16"/>
              </w:rPr>
              <w:t>руб. за каждый экземпляр справки</w:t>
            </w:r>
          </w:p>
          <w:p w:rsidR="007314B9" w:rsidRPr="00476393" w:rsidRDefault="007314B9" w:rsidP="007314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(исполнение в течение 3х рабочих дней)</w:t>
            </w:r>
          </w:p>
          <w:p w:rsidR="00AA3942" w:rsidRPr="00476393" w:rsidRDefault="00AA3942" w:rsidP="004342F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  <w:vAlign w:val="center"/>
          </w:tcPr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EA15EA">
        <w:trPr>
          <w:trHeight w:val="124"/>
        </w:trPr>
        <w:tc>
          <w:tcPr>
            <w:tcW w:w="268" w:type="pct"/>
            <w:vAlign w:val="center"/>
          </w:tcPr>
          <w:p w:rsidR="00BA4239" w:rsidRPr="00476393" w:rsidRDefault="00BA4239" w:rsidP="00837C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1.3.10.</w:t>
            </w:r>
          </w:p>
        </w:tc>
        <w:tc>
          <w:tcPr>
            <w:tcW w:w="2484" w:type="pct"/>
            <w:vAlign w:val="center"/>
          </w:tcPr>
          <w:p w:rsidR="00BA4239" w:rsidRPr="00476393" w:rsidRDefault="00BA4239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BA4239" w:rsidRPr="00476393" w:rsidRDefault="00BA4239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Предоставление справки для аудиторов.</w:t>
            </w:r>
          </w:p>
          <w:p w:rsidR="00BA4239" w:rsidRPr="00476393" w:rsidRDefault="00BA4239" w:rsidP="000C745E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pct"/>
            <w:vAlign w:val="center"/>
          </w:tcPr>
          <w:p w:rsidR="00BA4239" w:rsidRPr="00476393" w:rsidRDefault="00BA4239" w:rsidP="00BA42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</w:t>
            </w:r>
            <w:r w:rsidR="007C3CA7" w:rsidRPr="00476393">
              <w:rPr>
                <w:color w:val="000000" w:themeColor="text1"/>
                <w:sz w:val="16"/>
                <w:szCs w:val="16"/>
              </w:rPr>
              <w:t>5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00 руб. </w:t>
            </w:r>
          </w:p>
          <w:p w:rsidR="00BA4239" w:rsidRPr="00476393" w:rsidRDefault="00BA4239" w:rsidP="00BA42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(исполнение в течение 3х рабочих дней)</w:t>
            </w:r>
          </w:p>
          <w:p w:rsidR="00BA4239" w:rsidRPr="00476393" w:rsidRDefault="00BA4239" w:rsidP="004342F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  <w:vAlign w:val="center"/>
          </w:tcPr>
          <w:p w:rsidR="00BA4239" w:rsidRPr="00476393" w:rsidRDefault="00BA4239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EA15EA">
        <w:trPr>
          <w:trHeight w:val="65"/>
        </w:trPr>
        <w:tc>
          <w:tcPr>
            <w:tcW w:w="268" w:type="pct"/>
            <w:vAlign w:val="center"/>
          </w:tcPr>
          <w:p w:rsidR="00AA3942" w:rsidRPr="00476393" w:rsidRDefault="00AA3942" w:rsidP="00E72F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1.3.1</w:t>
            </w:r>
            <w:r w:rsidR="00E72F6D" w:rsidRPr="00476393"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4" w:type="pct"/>
            <w:vAlign w:val="center"/>
          </w:tcPr>
          <w:p w:rsidR="00AA3942" w:rsidRPr="00476393" w:rsidRDefault="00AA3942" w:rsidP="00DD4CD2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Предоставление справки для участия в тендере (референции)</w:t>
            </w:r>
          </w:p>
        </w:tc>
        <w:tc>
          <w:tcPr>
            <w:tcW w:w="1116" w:type="pct"/>
            <w:vAlign w:val="center"/>
          </w:tcPr>
          <w:p w:rsidR="00AA3942" w:rsidRPr="00476393" w:rsidRDefault="007C3CA7" w:rsidP="004342F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8</w:t>
            </w:r>
            <w:r w:rsidR="00843631" w:rsidRPr="00476393">
              <w:rPr>
                <w:color w:val="000000" w:themeColor="text1"/>
                <w:sz w:val="16"/>
                <w:szCs w:val="16"/>
              </w:rPr>
              <w:t>00</w:t>
            </w:r>
            <w:r w:rsidR="00AA3942" w:rsidRPr="0047639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AA3942" w:rsidRPr="00476393">
              <w:rPr>
                <w:color w:val="000000" w:themeColor="text1"/>
                <w:sz w:val="16"/>
                <w:szCs w:val="16"/>
              </w:rPr>
              <w:t xml:space="preserve">руб. </w:t>
            </w:r>
            <w:r w:rsidR="004342F2" w:rsidRPr="00476393">
              <w:rPr>
                <w:color w:val="000000" w:themeColor="text1"/>
                <w:sz w:val="16"/>
                <w:szCs w:val="16"/>
              </w:rPr>
              <w:t>за каждый экземпляр справки</w:t>
            </w:r>
          </w:p>
        </w:tc>
        <w:tc>
          <w:tcPr>
            <w:tcW w:w="1132" w:type="pct"/>
            <w:vAlign w:val="center"/>
          </w:tcPr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EA15EA">
        <w:trPr>
          <w:trHeight w:val="295"/>
        </w:trPr>
        <w:tc>
          <w:tcPr>
            <w:tcW w:w="268" w:type="pct"/>
            <w:vAlign w:val="center"/>
          </w:tcPr>
          <w:p w:rsidR="00AA3942" w:rsidRPr="00476393" w:rsidRDefault="00AA3942" w:rsidP="00DD4CD2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1.3.1</w:t>
            </w:r>
            <w:r w:rsidR="00E72F6D" w:rsidRPr="00476393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484" w:type="pct"/>
            <w:vAlign w:val="center"/>
          </w:tcPr>
          <w:p w:rsidR="00AA3942" w:rsidRPr="00476393" w:rsidRDefault="00AA3942" w:rsidP="000C745E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Оформление дополнительного соглашения к договору банковского счета</w:t>
            </w:r>
          </w:p>
        </w:tc>
        <w:tc>
          <w:tcPr>
            <w:tcW w:w="1116" w:type="pct"/>
            <w:vAlign w:val="center"/>
          </w:tcPr>
          <w:p w:rsidR="00AA3942" w:rsidRPr="00476393" w:rsidRDefault="00AA3942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400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руб.</w:t>
            </w:r>
          </w:p>
        </w:tc>
        <w:tc>
          <w:tcPr>
            <w:tcW w:w="1132" w:type="pct"/>
            <w:vAlign w:val="center"/>
          </w:tcPr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EA15EA">
        <w:trPr>
          <w:trHeight w:val="295"/>
        </w:trPr>
        <w:tc>
          <w:tcPr>
            <w:tcW w:w="268" w:type="pct"/>
            <w:vAlign w:val="center"/>
          </w:tcPr>
          <w:p w:rsidR="00AA3942" w:rsidRPr="00476393" w:rsidRDefault="00AA3942" w:rsidP="00DD4C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Pr="00476393">
              <w:rPr>
                <w:color w:val="000000" w:themeColor="text1"/>
                <w:sz w:val="16"/>
                <w:szCs w:val="16"/>
              </w:rPr>
              <w:t>.3.1</w:t>
            </w:r>
            <w:r w:rsidR="00E72F6D" w:rsidRPr="00476393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84" w:type="pct"/>
            <w:vAlign w:val="center"/>
          </w:tcPr>
          <w:p w:rsidR="00AA3942" w:rsidRPr="00476393" w:rsidRDefault="00AA3942" w:rsidP="008B01B4">
            <w:pPr>
              <w:pStyle w:val="a4"/>
              <w:tabs>
                <w:tab w:val="clear" w:pos="4153"/>
                <w:tab w:val="clear" w:pos="8306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Срочное оформление дополнительного соглашения к договору банковского счета**</w:t>
            </w:r>
          </w:p>
          <w:p w:rsidR="00AA3942" w:rsidRPr="00476393" w:rsidRDefault="00AA3942" w:rsidP="008B01B4">
            <w:pPr>
              <w:pStyle w:val="a4"/>
              <w:tabs>
                <w:tab w:val="clear" w:pos="4153"/>
                <w:tab w:val="clear" w:pos="8306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pct"/>
            <w:vAlign w:val="center"/>
          </w:tcPr>
          <w:p w:rsidR="00AA3942" w:rsidRPr="00476393" w:rsidRDefault="0012288D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="00AA3942" w:rsidRPr="00476393">
              <w:rPr>
                <w:color w:val="000000" w:themeColor="text1"/>
                <w:sz w:val="16"/>
                <w:szCs w:val="16"/>
              </w:rPr>
              <w:t>500 руб.</w:t>
            </w:r>
          </w:p>
        </w:tc>
        <w:tc>
          <w:tcPr>
            <w:tcW w:w="1132" w:type="pct"/>
            <w:vAlign w:val="center"/>
          </w:tcPr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</w:p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</w:p>
          <w:p w:rsidR="00AA3942" w:rsidRPr="00476393" w:rsidRDefault="00AA3942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EA15EA">
        <w:trPr>
          <w:trHeight w:val="295"/>
        </w:trPr>
        <w:tc>
          <w:tcPr>
            <w:tcW w:w="268" w:type="pct"/>
            <w:vAlign w:val="center"/>
          </w:tcPr>
          <w:p w:rsidR="00B714EF" w:rsidRPr="00476393" w:rsidRDefault="00B714EF" w:rsidP="008765A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1.4.</w:t>
            </w:r>
          </w:p>
        </w:tc>
        <w:tc>
          <w:tcPr>
            <w:tcW w:w="2484" w:type="pct"/>
            <w:vAlign w:val="center"/>
          </w:tcPr>
          <w:p w:rsidR="00B714EF" w:rsidRPr="00476393" w:rsidRDefault="00B714EF" w:rsidP="008765A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Закрытие счетов</w:t>
            </w:r>
          </w:p>
        </w:tc>
        <w:tc>
          <w:tcPr>
            <w:tcW w:w="1116" w:type="pct"/>
            <w:vAlign w:val="center"/>
          </w:tcPr>
          <w:p w:rsidR="00B714EF" w:rsidRPr="00476393" w:rsidRDefault="00B714EF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pct"/>
            <w:vAlign w:val="center"/>
          </w:tcPr>
          <w:p w:rsidR="00B714EF" w:rsidRPr="00476393" w:rsidRDefault="00B714EF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EA15EA">
        <w:trPr>
          <w:trHeight w:val="295"/>
        </w:trPr>
        <w:tc>
          <w:tcPr>
            <w:tcW w:w="268" w:type="pct"/>
            <w:vAlign w:val="center"/>
          </w:tcPr>
          <w:p w:rsidR="00B714EF" w:rsidRPr="00476393" w:rsidRDefault="00B714EF" w:rsidP="000C745E">
            <w:pPr>
              <w:jc w:val="center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1.4.1.</w:t>
            </w:r>
          </w:p>
        </w:tc>
        <w:tc>
          <w:tcPr>
            <w:tcW w:w="2484" w:type="pct"/>
            <w:vAlign w:val="center"/>
          </w:tcPr>
          <w:p w:rsidR="00B714EF" w:rsidRPr="00476393" w:rsidRDefault="00B714EF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Закрытие банковского счета</w:t>
            </w:r>
          </w:p>
        </w:tc>
        <w:tc>
          <w:tcPr>
            <w:tcW w:w="1116" w:type="pct"/>
          </w:tcPr>
          <w:p w:rsidR="00B714EF" w:rsidRPr="00476393" w:rsidRDefault="00EE5930" w:rsidP="000C74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6</w:t>
            </w:r>
            <w:r w:rsidR="00B714EF" w:rsidRPr="00476393">
              <w:rPr>
                <w:color w:val="000000" w:themeColor="text1"/>
                <w:sz w:val="16"/>
                <w:szCs w:val="16"/>
                <w:lang w:val="en-US"/>
              </w:rPr>
              <w:t xml:space="preserve">00 </w:t>
            </w:r>
            <w:proofErr w:type="spellStart"/>
            <w:r w:rsidR="00B714EF" w:rsidRPr="00476393">
              <w:rPr>
                <w:color w:val="000000" w:themeColor="text1"/>
                <w:sz w:val="16"/>
                <w:szCs w:val="16"/>
                <w:lang w:val="en-US"/>
              </w:rPr>
              <w:t>руб</w:t>
            </w:r>
            <w:proofErr w:type="spellEnd"/>
            <w:r w:rsidR="00B714EF" w:rsidRPr="00476393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1132" w:type="pct"/>
            <w:vAlign w:val="center"/>
          </w:tcPr>
          <w:p w:rsidR="00B714EF" w:rsidRPr="00476393" w:rsidRDefault="00B714EF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476393" w:rsidRPr="00476393" w:rsidTr="00EA15EA">
        <w:trPr>
          <w:trHeight w:val="65"/>
        </w:trPr>
        <w:tc>
          <w:tcPr>
            <w:tcW w:w="268" w:type="pct"/>
            <w:vAlign w:val="center"/>
          </w:tcPr>
          <w:p w:rsidR="00B714EF" w:rsidRPr="00476393" w:rsidRDefault="00B714EF" w:rsidP="000C745E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1.4.2.</w:t>
            </w:r>
          </w:p>
        </w:tc>
        <w:tc>
          <w:tcPr>
            <w:tcW w:w="2484" w:type="pct"/>
            <w:vAlign w:val="center"/>
          </w:tcPr>
          <w:p w:rsidR="00B714EF" w:rsidRPr="00476393" w:rsidRDefault="00B714EF" w:rsidP="00440E8B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476393">
              <w:rPr>
                <w:color w:val="000000" w:themeColor="text1"/>
                <w:sz w:val="16"/>
                <w:szCs w:val="16"/>
              </w:rPr>
              <w:t>Закрытие банковского счета Клиента  Банка  при  реорганизации  (в</w:t>
            </w:r>
            <w:proofErr w:type="gramEnd"/>
          </w:p>
          <w:p w:rsidR="00B714EF" w:rsidRPr="00476393" w:rsidRDefault="00B714EF" w:rsidP="00440E8B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476393">
              <w:rPr>
                <w:color w:val="000000" w:themeColor="text1"/>
                <w:sz w:val="16"/>
                <w:szCs w:val="16"/>
              </w:rPr>
              <w:t>соответствии</w:t>
            </w:r>
            <w:proofErr w:type="gramEnd"/>
            <w:r w:rsidRPr="00476393">
              <w:rPr>
                <w:color w:val="000000" w:themeColor="text1"/>
                <w:sz w:val="16"/>
                <w:szCs w:val="16"/>
              </w:rPr>
              <w:t xml:space="preserve">  с  пунктом  7 статьи 3 Федерального закона от 05.05.2014</w:t>
            </w:r>
          </w:p>
          <w:p w:rsidR="00B714EF" w:rsidRPr="00476393" w:rsidRDefault="00B714EF" w:rsidP="00440E8B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года №99-ФЗ).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vAlign w:val="center"/>
          </w:tcPr>
          <w:p w:rsidR="00B714EF" w:rsidRPr="00476393" w:rsidRDefault="00EE5930" w:rsidP="00EE59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30</w:t>
            </w:r>
            <w:r w:rsidR="00B714EF" w:rsidRPr="00476393">
              <w:rPr>
                <w:color w:val="000000" w:themeColor="text1"/>
                <w:sz w:val="16"/>
                <w:szCs w:val="16"/>
              </w:rPr>
              <w:t>0 руб.</w:t>
            </w:r>
          </w:p>
        </w:tc>
        <w:tc>
          <w:tcPr>
            <w:tcW w:w="1132" w:type="pct"/>
            <w:vAlign w:val="center"/>
          </w:tcPr>
          <w:p w:rsidR="00B714EF" w:rsidRPr="00476393" w:rsidRDefault="00B714EF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EA15EA">
        <w:trPr>
          <w:trHeight w:val="475"/>
        </w:trPr>
        <w:tc>
          <w:tcPr>
            <w:tcW w:w="268" w:type="pct"/>
            <w:vAlign w:val="center"/>
          </w:tcPr>
          <w:p w:rsidR="00B714EF" w:rsidRPr="00476393" w:rsidRDefault="00B714EF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1.4.</w:t>
            </w:r>
            <w:r w:rsidR="003C5749" w:rsidRPr="00476393">
              <w:rPr>
                <w:color w:val="000000" w:themeColor="text1"/>
                <w:sz w:val="16"/>
                <w:szCs w:val="16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.</w:t>
            </w:r>
          </w:p>
          <w:p w:rsidR="00B714EF" w:rsidRPr="00476393" w:rsidRDefault="00B714EF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pct"/>
            <w:vAlign w:val="center"/>
          </w:tcPr>
          <w:p w:rsidR="00B714EF" w:rsidRPr="00476393" w:rsidRDefault="00B714EF" w:rsidP="008A4BE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Закрытие банковского счета в связи с отсутствием операций или в связи с возбуждением процедуры банкротства в отношении клиента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vAlign w:val="center"/>
          </w:tcPr>
          <w:p w:rsidR="00B714EF" w:rsidRPr="00476393" w:rsidRDefault="00B714EF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500 руб., но не более остатка денежных средств на счете. При отсутствии </w:t>
            </w:r>
            <w:proofErr w:type="gramStart"/>
            <w:r w:rsidRPr="00476393">
              <w:rPr>
                <w:color w:val="000000" w:themeColor="text1"/>
                <w:sz w:val="16"/>
                <w:szCs w:val="16"/>
              </w:rPr>
              <w:t>денежных</w:t>
            </w:r>
            <w:proofErr w:type="gramEnd"/>
            <w:r w:rsidRPr="00476393">
              <w:rPr>
                <w:color w:val="000000" w:themeColor="text1"/>
                <w:sz w:val="16"/>
                <w:szCs w:val="16"/>
              </w:rPr>
              <w:t xml:space="preserve"> средств-бесплатно.</w:t>
            </w:r>
          </w:p>
        </w:tc>
        <w:tc>
          <w:tcPr>
            <w:tcW w:w="1132" w:type="pct"/>
            <w:vAlign w:val="center"/>
          </w:tcPr>
          <w:p w:rsidR="00B714EF" w:rsidRPr="00476393" w:rsidRDefault="00B714EF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F3FA3" w:rsidRPr="00476393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color w:val="000000" w:themeColor="text1"/>
          <w:sz w:val="16"/>
          <w:szCs w:val="16"/>
        </w:rPr>
      </w:pPr>
      <w:r w:rsidRPr="00476393">
        <w:rPr>
          <w:b/>
          <w:bCs/>
          <w:color w:val="000000" w:themeColor="text1"/>
          <w:sz w:val="16"/>
          <w:szCs w:val="16"/>
        </w:rPr>
        <w:t>Расчетное обслуживание</w:t>
      </w:r>
    </w:p>
    <w:tbl>
      <w:tblPr>
        <w:tblW w:w="50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320"/>
        <w:gridCol w:w="2467"/>
        <w:gridCol w:w="2411"/>
      </w:tblGrid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BF3FA3" w:rsidRPr="00476393" w:rsidRDefault="00BF3FA3" w:rsidP="00F937D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2.1.</w:t>
            </w:r>
          </w:p>
        </w:tc>
        <w:tc>
          <w:tcPr>
            <w:tcW w:w="2469" w:type="pct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Зачисление безналичных денежных средств на счет</w:t>
            </w:r>
          </w:p>
        </w:tc>
        <w:tc>
          <w:tcPr>
            <w:tcW w:w="1145" w:type="pct"/>
            <w:vAlign w:val="center"/>
          </w:tcPr>
          <w:p w:rsidR="00BF3FA3" w:rsidRPr="00476393" w:rsidRDefault="00BF3FA3" w:rsidP="00F937D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19" w:type="pct"/>
            <w:vAlign w:val="center"/>
          </w:tcPr>
          <w:p w:rsidR="00BF3FA3" w:rsidRPr="00476393" w:rsidRDefault="00BF3FA3" w:rsidP="00F937D1">
            <w:pPr>
              <w:ind w:left="720" w:hanging="36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BF3FA3" w:rsidRPr="00476393" w:rsidRDefault="00BF3FA3" w:rsidP="00F937D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2.2.</w:t>
            </w:r>
          </w:p>
        </w:tc>
        <w:tc>
          <w:tcPr>
            <w:tcW w:w="2469" w:type="pct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Перевод денежных средств:</w:t>
            </w:r>
          </w:p>
        </w:tc>
        <w:tc>
          <w:tcPr>
            <w:tcW w:w="1145" w:type="pct"/>
            <w:vAlign w:val="center"/>
          </w:tcPr>
          <w:p w:rsidR="00BF3FA3" w:rsidRPr="00476393" w:rsidRDefault="00BF3FA3" w:rsidP="00F937D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pct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2.2.1</w:t>
            </w:r>
          </w:p>
        </w:tc>
        <w:tc>
          <w:tcPr>
            <w:tcW w:w="2469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пользу клиентов других банков, кроме случаев, указанных в п. 2.2.2 и п. 2.2.3 Тарифов</w:t>
            </w:r>
          </w:p>
        </w:tc>
        <w:tc>
          <w:tcPr>
            <w:tcW w:w="1145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BF3FA3" w:rsidRPr="00476393" w:rsidRDefault="00BF3FA3" w:rsidP="00F937D1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на бумажном носителе</w:t>
            </w:r>
          </w:p>
        </w:tc>
        <w:tc>
          <w:tcPr>
            <w:tcW w:w="1145" w:type="pct"/>
            <w:vAlign w:val="center"/>
          </w:tcPr>
          <w:p w:rsidR="00BF3FA3" w:rsidRPr="00476393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12</w:t>
            </w:r>
            <w:r w:rsidR="005E1AA2" w:rsidRPr="00476393">
              <w:rPr>
                <w:color w:val="000000" w:themeColor="text1"/>
                <w:sz w:val="16"/>
                <w:szCs w:val="16"/>
                <w:lang w:val="en-US"/>
              </w:rPr>
              <w:t xml:space="preserve">0 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руб. за каждый </w:t>
            </w:r>
          </w:p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документ</w:t>
            </w:r>
          </w:p>
        </w:tc>
        <w:tc>
          <w:tcPr>
            <w:tcW w:w="1119" w:type="pct"/>
            <w:vMerge w:val="restart"/>
            <w:vAlign w:val="center"/>
          </w:tcPr>
          <w:p w:rsidR="00BF3FA3" w:rsidRPr="00476393" w:rsidRDefault="00BF3FA3" w:rsidP="00122342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BF3FA3" w:rsidRPr="00476393" w:rsidRDefault="00BF3FA3" w:rsidP="00F937D1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по системе «iBank2»</w:t>
            </w:r>
          </w:p>
        </w:tc>
        <w:tc>
          <w:tcPr>
            <w:tcW w:w="1145" w:type="pct"/>
            <w:vAlign w:val="center"/>
          </w:tcPr>
          <w:p w:rsidR="00BF3FA3" w:rsidRPr="00476393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7</w:t>
            </w:r>
            <w:r w:rsidR="00B624F5" w:rsidRPr="00476393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руб. за каждый </w:t>
            </w:r>
          </w:p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документ</w:t>
            </w:r>
          </w:p>
        </w:tc>
        <w:tc>
          <w:tcPr>
            <w:tcW w:w="1119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2.2.2.</w:t>
            </w:r>
          </w:p>
        </w:tc>
        <w:tc>
          <w:tcPr>
            <w:tcW w:w="2469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резидентом в пользу иностранных банков и клиентов иностранных банков при сумме платежа более 600 000 руб., при отсутствии паспорта сделки</w:t>
            </w:r>
          </w:p>
        </w:tc>
        <w:tc>
          <w:tcPr>
            <w:tcW w:w="1145" w:type="pct"/>
            <w:vAlign w:val="center"/>
          </w:tcPr>
          <w:p w:rsidR="00BF3FA3" w:rsidRPr="00476393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4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00 руб. за каждый документ </w:t>
            </w:r>
          </w:p>
        </w:tc>
        <w:tc>
          <w:tcPr>
            <w:tcW w:w="1119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В день оказания услуги </w:t>
            </w: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2.2.3.</w:t>
            </w:r>
          </w:p>
        </w:tc>
        <w:tc>
          <w:tcPr>
            <w:tcW w:w="2469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в пользу клиентов других банков при сумме платежа не более 50`000`000 руб. с использованием системы банковских электронных </w:t>
            </w:r>
            <w:r w:rsidRPr="00476393">
              <w:rPr>
                <w:color w:val="000000" w:themeColor="text1"/>
                <w:sz w:val="16"/>
                <w:szCs w:val="16"/>
                <w:u w:val="single"/>
              </w:rPr>
              <w:t>срочных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платежей (БЭСП)***</w:t>
            </w:r>
          </w:p>
        </w:tc>
        <w:tc>
          <w:tcPr>
            <w:tcW w:w="1145" w:type="pct"/>
            <w:vAlign w:val="center"/>
          </w:tcPr>
          <w:p w:rsidR="00BF3FA3" w:rsidRPr="00476393" w:rsidRDefault="00BF3FA3" w:rsidP="006358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635876"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Pr="00476393">
              <w:rPr>
                <w:color w:val="000000" w:themeColor="text1"/>
                <w:sz w:val="16"/>
                <w:szCs w:val="16"/>
              </w:rPr>
              <w:t>0 руб. за каждый документ</w:t>
            </w:r>
          </w:p>
        </w:tc>
        <w:tc>
          <w:tcPr>
            <w:tcW w:w="1119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476393" w:rsidRPr="00476393" w:rsidTr="007C474A">
        <w:trPr>
          <w:trHeight w:val="191"/>
        </w:trPr>
        <w:tc>
          <w:tcPr>
            <w:tcW w:w="267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2.2.4.</w:t>
            </w:r>
          </w:p>
        </w:tc>
        <w:tc>
          <w:tcPr>
            <w:tcW w:w="2469" w:type="pct"/>
            <w:vAlign w:val="center"/>
          </w:tcPr>
          <w:p w:rsidR="00BF3FA3" w:rsidRPr="00476393" w:rsidRDefault="00BF3FA3" w:rsidP="00937B58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в пользу клиентов АО </w:t>
            </w:r>
            <w:r w:rsidR="00937B58" w:rsidRPr="00476393">
              <w:rPr>
                <w:color w:val="000000" w:themeColor="text1"/>
                <w:sz w:val="16"/>
                <w:szCs w:val="16"/>
              </w:rPr>
              <w:t>БАНК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«Ермак», кроме случаев, указанных в п. 2.2.5-2.2.6 Тарифов:</w:t>
            </w:r>
          </w:p>
        </w:tc>
        <w:tc>
          <w:tcPr>
            <w:tcW w:w="1145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c>
          <w:tcPr>
            <w:tcW w:w="267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BF3FA3" w:rsidRPr="00476393" w:rsidRDefault="00BF3FA3" w:rsidP="00F937D1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на бумажном носителе</w:t>
            </w:r>
          </w:p>
        </w:tc>
        <w:tc>
          <w:tcPr>
            <w:tcW w:w="1145" w:type="pct"/>
            <w:vAlign w:val="center"/>
          </w:tcPr>
          <w:p w:rsidR="00BF3FA3" w:rsidRPr="00476393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0 руб. за каждый </w:t>
            </w:r>
          </w:p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документ</w:t>
            </w:r>
          </w:p>
        </w:tc>
        <w:tc>
          <w:tcPr>
            <w:tcW w:w="1119" w:type="pct"/>
            <w:vMerge w:val="restart"/>
            <w:vAlign w:val="center"/>
          </w:tcPr>
          <w:p w:rsidR="00BF3FA3" w:rsidRPr="00476393" w:rsidRDefault="00BF3FA3" w:rsidP="00122342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7C474A">
        <w:tc>
          <w:tcPr>
            <w:tcW w:w="267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BF3FA3" w:rsidRPr="00476393" w:rsidRDefault="00BF3FA3" w:rsidP="00F937D1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по системе «iBank2»</w:t>
            </w:r>
          </w:p>
        </w:tc>
        <w:tc>
          <w:tcPr>
            <w:tcW w:w="1145" w:type="pct"/>
            <w:vAlign w:val="center"/>
          </w:tcPr>
          <w:p w:rsidR="00BF3FA3" w:rsidRPr="00476393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="00BF3FA3" w:rsidRPr="00476393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руб. за каждый </w:t>
            </w:r>
          </w:p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документ</w:t>
            </w:r>
          </w:p>
        </w:tc>
        <w:tc>
          <w:tcPr>
            <w:tcW w:w="1119" w:type="pct"/>
            <w:vMerge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c>
          <w:tcPr>
            <w:tcW w:w="267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2.2.5.</w:t>
            </w:r>
          </w:p>
        </w:tc>
        <w:tc>
          <w:tcPr>
            <w:tcW w:w="2469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по реквизитам и с периодичностью, указанной в заявлении Клиента</w:t>
            </w:r>
          </w:p>
        </w:tc>
        <w:tc>
          <w:tcPr>
            <w:tcW w:w="1145" w:type="pct"/>
            <w:vAlign w:val="center"/>
          </w:tcPr>
          <w:p w:rsidR="00BF3FA3" w:rsidRPr="00476393" w:rsidRDefault="00BF3FA3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0,2% от суммы</w:t>
            </w:r>
          </w:p>
        </w:tc>
        <w:tc>
          <w:tcPr>
            <w:tcW w:w="1119" w:type="pct"/>
            <w:vAlign w:val="center"/>
          </w:tcPr>
          <w:p w:rsidR="00BF3FA3" w:rsidRPr="00476393" w:rsidRDefault="00BF3FA3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3F3812">
        <w:trPr>
          <w:trHeight w:val="70"/>
        </w:trPr>
        <w:tc>
          <w:tcPr>
            <w:tcW w:w="267" w:type="pct"/>
            <w:vAlign w:val="center"/>
          </w:tcPr>
          <w:p w:rsidR="00456820" w:rsidRPr="00476393" w:rsidRDefault="00456820" w:rsidP="00432369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2.2.</w:t>
            </w:r>
            <w:r w:rsidR="00432369" w:rsidRPr="00476393">
              <w:rPr>
                <w:color w:val="000000" w:themeColor="text1"/>
                <w:sz w:val="16"/>
                <w:szCs w:val="16"/>
              </w:rPr>
              <w:t>6</w:t>
            </w: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4733" w:type="pct"/>
            <w:gridSpan w:val="3"/>
            <w:vAlign w:val="center"/>
          </w:tcPr>
          <w:p w:rsidR="00456820" w:rsidRPr="00476393" w:rsidRDefault="00456820" w:rsidP="000C745E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Перевод денежных средств </w:t>
            </w:r>
            <w:r w:rsidR="00C63C64" w:rsidRPr="00476393">
              <w:rPr>
                <w:color w:val="000000" w:themeColor="text1"/>
                <w:sz w:val="16"/>
                <w:szCs w:val="16"/>
              </w:rPr>
              <w:t>(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при </w:t>
            </w:r>
            <w:r w:rsidR="00C63C64" w:rsidRPr="00476393">
              <w:rPr>
                <w:color w:val="000000" w:themeColor="text1"/>
                <w:sz w:val="16"/>
                <w:szCs w:val="16"/>
              </w:rPr>
              <w:t xml:space="preserve">наличии у Банка технической </w:t>
            </w:r>
            <w:r w:rsidRPr="00476393">
              <w:rPr>
                <w:color w:val="000000" w:themeColor="text1"/>
                <w:sz w:val="16"/>
                <w:szCs w:val="16"/>
              </w:rPr>
              <w:t>возможностиосуществления платежей</w:t>
            </w:r>
            <w:r w:rsidR="00C63C64" w:rsidRPr="00476393">
              <w:rPr>
                <w:color w:val="000000" w:themeColor="text1"/>
                <w:sz w:val="16"/>
                <w:szCs w:val="16"/>
              </w:rPr>
              <w:t>)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после операционного времени (после 16 час. 00 мин.)</w:t>
            </w:r>
          </w:p>
          <w:p w:rsidR="00456820" w:rsidRPr="00476393" w:rsidRDefault="00456820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456820" w:rsidRPr="00476393" w:rsidRDefault="00456820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456820" w:rsidRPr="00476393" w:rsidRDefault="00456820" w:rsidP="00635876">
            <w:pPr>
              <w:pStyle w:val="a9"/>
              <w:numPr>
                <w:ilvl w:val="0"/>
                <w:numId w:val="7"/>
              </w:numPr>
              <w:tabs>
                <w:tab w:val="clear" w:pos="720"/>
                <w:tab w:val="num" w:pos="167"/>
              </w:tabs>
              <w:ind w:left="592" w:hanging="567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 16 час. 00 мин. </w:t>
            </w:r>
            <w:r w:rsidR="00635876" w:rsidRPr="00476393">
              <w:rPr>
                <w:color w:val="000000" w:themeColor="text1"/>
                <w:sz w:val="16"/>
                <w:szCs w:val="16"/>
              </w:rPr>
              <w:t>д</w:t>
            </w:r>
            <w:r w:rsidRPr="00476393">
              <w:rPr>
                <w:color w:val="000000" w:themeColor="text1"/>
                <w:sz w:val="16"/>
                <w:szCs w:val="16"/>
              </w:rPr>
              <w:t>о 19 час. 00 мин.</w:t>
            </w:r>
          </w:p>
        </w:tc>
        <w:tc>
          <w:tcPr>
            <w:tcW w:w="1145" w:type="pct"/>
            <w:vAlign w:val="center"/>
          </w:tcPr>
          <w:p w:rsidR="00456820" w:rsidRPr="00476393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="00456820" w:rsidRPr="00476393">
              <w:rPr>
                <w:color w:val="000000" w:themeColor="text1"/>
                <w:sz w:val="16"/>
                <w:szCs w:val="16"/>
              </w:rPr>
              <w:t>00 руб. за каждый документ</w:t>
            </w:r>
          </w:p>
        </w:tc>
        <w:tc>
          <w:tcPr>
            <w:tcW w:w="1119" w:type="pct"/>
            <w:vMerge w:val="restart"/>
            <w:vAlign w:val="center"/>
          </w:tcPr>
          <w:p w:rsidR="00456820" w:rsidRPr="00476393" w:rsidRDefault="00456820" w:rsidP="008765A0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655EFC" w:rsidRPr="00476393" w:rsidRDefault="00655EFC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655EFC" w:rsidRPr="00476393" w:rsidRDefault="00655EFC" w:rsidP="003F3812">
            <w:pPr>
              <w:pStyle w:val="a9"/>
              <w:numPr>
                <w:ilvl w:val="0"/>
                <w:numId w:val="7"/>
              </w:numPr>
              <w:tabs>
                <w:tab w:val="clear" w:pos="720"/>
                <w:tab w:val="num" w:pos="167"/>
              </w:tabs>
              <w:ind w:left="592" w:hanging="567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после 19 час. 00 мин.</w:t>
            </w:r>
          </w:p>
        </w:tc>
        <w:tc>
          <w:tcPr>
            <w:tcW w:w="1145" w:type="pct"/>
            <w:vAlign w:val="center"/>
          </w:tcPr>
          <w:p w:rsidR="00655EFC" w:rsidRPr="00476393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="00655EFC" w:rsidRPr="00476393">
              <w:rPr>
                <w:color w:val="000000" w:themeColor="text1"/>
                <w:sz w:val="16"/>
                <w:szCs w:val="16"/>
              </w:rPr>
              <w:t>00 руб. за каждый документ</w:t>
            </w:r>
          </w:p>
        </w:tc>
        <w:tc>
          <w:tcPr>
            <w:tcW w:w="1119" w:type="pct"/>
            <w:vMerge/>
            <w:vAlign w:val="center"/>
          </w:tcPr>
          <w:p w:rsidR="00655EFC" w:rsidRPr="00476393" w:rsidRDefault="00655EFC" w:rsidP="008765A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456820" w:rsidRPr="00476393" w:rsidRDefault="00456820" w:rsidP="000C745E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469" w:type="pct"/>
            <w:vAlign w:val="center"/>
          </w:tcPr>
          <w:p w:rsidR="00456820" w:rsidRPr="00476393" w:rsidRDefault="00655EFC" w:rsidP="003F3812">
            <w:pPr>
              <w:pStyle w:val="a9"/>
              <w:numPr>
                <w:ilvl w:val="0"/>
                <w:numId w:val="7"/>
              </w:numPr>
              <w:tabs>
                <w:tab w:val="clear" w:pos="720"/>
                <w:tab w:val="num" w:pos="167"/>
              </w:tabs>
              <w:ind w:left="592" w:hanging="567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перевод средств с использованием системы БЭСП </w:t>
            </w:r>
            <w:r w:rsidR="00456820" w:rsidRPr="00476393">
              <w:rPr>
                <w:color w:val="000000" w:themeColor="text1"/>
                <w:sz w:val="16"/>
                <w:szCs w:val="16"/>
              </w:rPr>
              <w:t>после</w:t>
            </w:r>
            <w:r w:rsidR="003F3812" w:rsidRPr="00476393">
              <w:rPr>
                <w:color w:val="000000" w:themeColor="text1"/>
                <w:sz w:val="16"/>
                <w:szCs w:val="16"/>
              </w:rPr>
              <w:t xml:space="preserve"> </w:t>
            </w:r>
            <w:r w:rsidR="00456820" w:rsidRPr="00476393">
              <w:rPr>
                <w:color w:val="000000" w:themeColor="text1"/>
                <w:sz w:val="16"/>
                <w:szCs w:val="16"/>
              </w:rPr>
              <w:t>1</w:t>
            </w:r>
            <w:r w:rsidRPr="00476393">
              <w:rPr>
                <w:color w:val="000000" w:themeColor="text1"/>
                <w:sz w:val="16"/>
                <w:szCs w:val="16"/>
              </w:rPr>
              <w:t>6</w:t>
            </w:r>
            <w:r w:rsidR="00456820" w:rsidRPr="00476393">
              <w:rPr>
                <w:color w:val="000000" w:themeColor="text1"/>
                <w:sz w:val="16"/>
                <w:szCs w:val="16"/>
              </w:rPr>
              <w:t xml:space="preserve"> час. 00 мин.</w:t>
            </w:r>
          </w:p>
        </w:tc>
        <w:tc>
          <w:tcPr>
            <w:tcW w:w="1145" w:type="pct"/>
            <w:vAlign w:val="center"/>
          </w:tcPr>
          <w:p w:rsidR="00456820" w:rsidRPr="00476393" w:rsidRDefault="00635876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5</w:t>
            </w:r>
            <w:r w:rsidR="00456820" w:rsidRPr="00476393">
              <w:rPr>
                <w:color w:val="000000" w:themeColor="text1"/>
                <w:sz w:val="16"/>
                <w:szCs w:val="16"/>
              </w:rPr>
              <w:t>00 руб. за каждый документ</w:t>
            </w:r>
          </w:p>
        </w:tc>
        <w:tc>
          <w:tcPr>
            <w:tcW w:w="1119" w:type="pct"/>
            <w:vMerge/>
            <w:vAlign w:val="center"/>
          </w:tcPr>
          <w:p w:rsidR="00456820" w:rsidRPr="00476393" w:rsidRDefault="00456820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rPr>
          <w:trHeight w:val="220"/>
        </w:trPr>
        <w:tc>
          <w:tcPr>
            <w:tcW w:w="267" w:type="pct"/>
            <w:vAlign w:val="center"/>
          </w:tcPr>
          <w:p w:rsidR="00456820" w:rsidRPr="00476393" w:rsidRDefault="00456820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2.3.</w:t>
            </w:r>
          </w:p>
        </w:tc>
        <w:tc>
          <w:tcPr>
            <w:tcW w:w="2469" w:type="pct"/>
            <w:vAlign w:val="center"/>
          </w:tcPr>
          <w:p w:rsidR="00456820" w:rsidRPr="00476393" w:rsidRDefault="00226CE4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Межбанковские переводы на счета физических лиц:</w:t>
            </w:r>
          </w:p>
        </w:tc>
        <w:tc>
          <w:tcPr>
            <w:tcW w:w="1145" w:type="pct"/>
            <w:vAlign w:val="center"/>
          </w:tcPr>
          <w:p w:rsidR="00456820" w:rsidRPr="00476393" w:rsidRDefault="00456820" w:rsidP="00F937D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pct"/>
            <w:vAlign w:val="center"/>
          </w:tcPr>
          <w:p w:rsidR="00456820" w:rsidRPr="00476393" w:rsidRDefault="00456820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C13C85" w:rsidRPr="00476393" w:rsidRDefault="00825D2B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2.3.1.</w:t>
            </w:r>
          </w:p>
        </w:tc>
        <w:tc>
          <w:tcPr>
            <w:tcW w:w="2469" w:type="pct"/>
            <w:vAlign w:val="center"/>
          </w:tcPr>
          <w:p w:rsidR="00C13C85" w:rsidRPr="00476393" w:rsidRDefault="00C13C85" w:rsidP="00C13C85">
            <w:pPr>
              <w:rPr>
                <w:b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</w:rPr>
              <w:t>Со счетов юридических лиц (кроме заработной платы)</w:t>
            </w:r>
          </w:p>
        </w:tc>
        <w:tc>
          <w:tcPr>
            <w:tcW w:w="1145" w:type="pct"/>
            <w:vAlign w:val="center"/>
          </w:tcPr>
          <w:p w:rsidR="00C13C85" w:rsidRPr="00476393" w:rsidRDefault="00C13C85" w:rsidP="008657D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pct"/>
            <w:vAlign w:val="center"/>
          </w:tcPr>
          <w:p w:rsidR="00C13C85" w:rsidRPr="00476393" w:rsidRDefault="00C13C85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0907A1" w:rsidRPr="00476393" w:rsidRDefault="000907A1" w:rsidP="001F3AB3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150 000,01 до 500 000,00 в месяц накопительным итогом</w:t>
            </w:r>
          </w:p>
        </w:tc>
        <w:tc>
          <w:tcPr>
            <w:tcW w:w="1145" w:type="pct"/>
            <w:vAlign w:val="center"/>
          </w:tcPr>
          <w:p w:rsidR="000907A1" w:rsidRPr="00476393" w:rsidRDefault="005E1AA2" w:rsidP="008657D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  <w:r w:rsidR="000907A1" w:rsidRPr="00476393">
              <w:rPr>
                <w:b/>
                <w:bCs/>
                <w:color w:val="000000" w:themeColor="text1"/>
                <w:sz w:val="16"/>
                <w:szCs w:val="16"/>
              </w:rPr>
              <w:t>%</w:t>
            </w:r>
            <w:r w:rsidR="000907A1" w:rsidRPr="00476393">
              <w:rPr>
                <w:bCs/>
                <w:color w:val="000000" w:themeColor="text1"/>
                <w:sz w:val="16"/>
                <w:szCs w:val="16"/>
              </w:rPr>
              <w:t xml:space="preserve"> от суммы</w:t>
            </w:r>
          </w:p>
        </w:tc>
        <w:tc>
          <w:tcPr>
            <w:tcW w:w="1119" w:type="pct"/>
            <w:vMerge w:val="restart"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0907A1" w:rsidRPr="00476393" w:rsidRDefault="000907A1" w:rsidP="008657DB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500 000,01 до 2 000 000,00 в месяц накопительным итогом</w:t>
            </w:r>
          </w:p>
        </w:tc>
        <w:tc>
          <w:tcPr>
            <w:tcW w:w="1145" w:type="pct"/>
          </w:tcPr>
          <w:p w:rsidR="000907A1" w:rsidRPr="00476393" w:rsidRDefault="005E1AA2" w:rsidP="008657DB">
            <w:pPr>
              <w:jc w:val="center"/>
              <w:rPr>
                <w:color w:val="000000" w:themeColor="text1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3</w:t>
            </w:r>
            <w:r w:rsidR="000907A1" w:rsidRPr="00476393">
              <w:rPr>
                <w:b/>
                <w:bCs/>
                <w:color w:val="000000" w:themeColor="text1"/>
                <w:sz w:val="16"/>
                <w:szCs w:val="16"/>
              </w:rPr>
              <w:t>%</w:t>
            </w:r>
            <w:r w:rsidR="000907A1" w:rsidRPr="00476393">
              <w:rPr>
                <w:bCs/>
                <w:color w:val="000000" w:themeColor="text1"/>
                <w:sz w:val="16"/>
                <w:szCs w:val="16"/>
              </w:rPr>
              <w:t xml:space="preserve"> от суммы</w:t>
            </w:r>
          </w:p>
        </w:tc>
        <w:tc>
          <w:tcPr>
            <w:tcW w:w="1119" w:type="pct"/>
            <w:vMerge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0907A1" w:rsidRPr="00476393" w:rsidRDefault="000907A1" w:rsidP="008657DB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2 000 000,01 до 5 000 000,00 в месяц накопительным итогом</w:t>
            </w:r>
          </w:p>
        </w:tc>
        <w:tc>
          <w:tcPr>
            <w:tcW w:w="1145" w:type="pct"/>
          </w:tcPr>
          <w:p w:rsidR="000907A1" w:rsidRPr="00476393" w:rsidRDefault="005E1AA2" w:rsidP="008657DB">
            <w:pPr>
              <w:jc w:val="center"/>
              <w:rPr>
                <w:color w:val="000000" w:themeColor="text1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  <w:r w:rsidR="000907A1" w:rsidRPr="00476393">
              <w:rPr>
                <w:b/>
                <w:bCs/>
                <w:color w:val="000000" w:themeColor="text1"/>
                <w:sz w:val="16"/>
                <w:szCs w:val="16"/>
              </w:rPr>
              <w:t>%</w:t>
            </w:r>
            <w:r w:rsidR="000907A1" w:rsidRPr="00476393">
              <w:rPr>
                <w:bCs/>
                <w:color w:val="000000" w:themeColor="text1"/>
                <w:sz w:val="16"/>
                <w:szCs w:val="16"/>
              </w:rPr>
              <w:t xml:space="preserve"> от суммы</w:t>
            </w:r>
          </w:p>
        </w:tc>
        <w:tc>
          <w:tcPr>
            <w:tcW w:w="1119" w:type="pct"/>
            <w:vMerge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0907A1" w:rsidRPr="00476393" w:rsidRDefault="000907A1" w:rsidP="008657DB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5 000 000,01 до 7 000 000,00 в месяц накопительным итогом</w:t>
            </w:r>
          </w:p>
        </w:tc>
        <w:tc>
          <w:tcPr>
            <w:tcW w:w="1145" w:type="pct"/>
          </w:tcPr>
          <w:p w:rsidR="000907A1" w:rsidRPr="00476393" w:rsidRDefault="005E1AA2" w:rsidP="008657DB">
            <w:pPr>
              <w:jc w:val="center"/>
              <w:rPr>
                <w:color w:val="000000" w:themeColor="text1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5</w:t>
            </w:r>
            <w:r w:rsidR="000907A1" w:rsidRPr="00476393">
              <w:rPr>
                <w:b/>
                <w:bCs/>
                <w:color w:val="000000" w:themeColor="text1"/>
                <w:sz w:val="16"/>
                <w:szCs w:val="16"/>
              </w:rPr>
              <w:t>%</w:t>
            </w:r>
            <w:r w:rsidR="000907A1" w:rsidRPr="00476393">
              <w:rPr>
                <w:bCs/>
                <w:color w:val="000000" w:themeColor="text1"/>
                <w:sz w:val="16"/>
                <w:szCs w:val="16"/>
              </w:rPr>
              <w:t xml:space="preserve"> от суммы</w:t>
            </w:r>
          </w:p>
        </w:tc>
        <w:tc>
          <w:tcPr>
            <w:tcW w:w="1119" w:type="pct"/>
            <w:vMerge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0907A1" w:rsidRPr="00476393" w:rsidRDefault="000907A1" w:rsidP="008657DB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7 000 000,01  в месяц накопительным итогом</w:t>
            </w:r>
          </w:p>
        </w:tc>
        <w:tc>
          <w:tcPr>
            <w:tcW w:w="1145" w:type="pct"/>
          </w:tcPr>
          <w:p w:rsidR="000907A1" w:rsidRPr="00476393" w:rsidRDefault="000907A1" w:rsidP="008657DB">
            <w:pPr>
              <w:jc w:val="center"/>
              <w:rPr>
                <w:color w:val="000000" w:themeColor="text1"/>
              </w:rPr>
            </w:pPr>
            <w:r w:rsidRPr="00BB66C8">
              <w:rPr>
                <w:b/>
                <w:bCs/>
                <w:color w:val="000000" w:themeColor="text1"/>
                <w:sz w:val="16"/>
                <w:szCs w:val="16"/>
              </w:rPr>
              <w:t>10%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 от суммы</w:t>
            </w:r>
          </w:p>
        </w:tc>
        <w:tc>
          <w:tcPr>
            <w:tcW w:w="1119" w:type="pct"/>
            <w:vMerge/>
            <w:vAlign w:val="center"/>
          </w:tcPr>
          <w:p w:rsidR="000907A1" w:rsidRPr="00476393" w:rsidRDefault="000907A1" w:rsidP="000C745E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825D2B" w:rsidRPr="00476393" w:rsidRDefault="00825D2B" w:rsidP="003C0E9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2.3.</w:t>
            </w:r>
            <w:r w:rsidR="003C0E91" w:rsidRPr="00476393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69" w:type="pct"/>
            <w:vAlign w:val="center"/>
          </w:tcPr>
          <w:p w:rsidR="00825D2B" w:rsidRPr="00476393" w:rsidRDefault="00825D2B" w:rsidP="00825D2B">
            <w:pPr>
              <w:rPr>
                <w:b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</w:rPr>
              <w:t>Со счетов индивидуальных предпринимателей:</w:t>
            </w:r>
          </w:p>
        </w:tc>
        <w:tc>
          <w:tcPr>
            <w:tcW w:w="1145" w:type="pct"/>
            <w:vAlign w:val="center"/>
          </w:tcPr>
          <w:p w:rsidR="00825D2B" w:rsidRPr="00476393" w:rsidRDefault="00825D2B" w:rsidP="001F3AB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pct"/>
            <w:vAlign w:val="center"/>
          </w:tcPr>
          <w:p w:rsidR="00825D2B" w:rsidRPr="00476393" w:rsidRDefault="00825D2B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241331" w:rsidRPr="00476393" w:rsidRDefault="00241331" w:rsidP="001F3AB3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150 000,01 до 500 000,00 в месяц накопительным итогом</w:t>
            </w:r>
          </w:p>
        </w:tc>
        <w:tc>
          <w:tcPr>
            <w:tcW w:w="1145" w:type="pct"/>
            <w:vAlign w:val="center"/>
          </w:tcPr>
          <w:p w:rsidR="00241331" w:rsidRPr="00476393" w:rsidRDefault="00432369" w:rsidP="001F3AB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241331" w:rsidRPr="00476393">
              <w:rPr>
                <w:b/>
                <w:bCs/>
                <w:color w:val="000000" w:themeColor="text1"/>
                <w:sz w:val="16"/>
                <w:szCs w:val="16"/>
              </w:rPr>
              <w:t>%</w:t>
            </w:r>
            <w:r w:rsidR="00241331" w:rsidRPr="00476393">
              <w:rPr>
                <w:bCs/>
                <w:color w:val="000000" w:themeColor="text1"/>
                <w:sz w:val="16"/>
                <w:szCs w:val="16"/>
              </w:rPr>
              <w:t xml:space="preserve"> от суммы</w:t>
            </w:r>
          </w:p>
        </w:tc>
        <w:tc>
          <w:tcPr>
            <w:tcW w:w="1119" w:type="pct"/>
            <w:vMerge w:val="restart"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241331" w:rsidRPr="00476393" w:rsidRDefault="00241331" w:rsidP="001F3AB3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500 000,01 до 2 000 000,00 в месяц накопительным итогом</w:t>
            </w:r>
          </w:p>
        </w:tc>
        <w:tc>
          <w:tcPr>
            <w:tcW w:w="1145" w:type="pct"/>
          </w:tcPr>
          <w:p w:rsidR="00241331" w:rsidRPr="00476393" w:rsidRDefault="00432369" w:rsidP="00432369">
            <w:pPr>
              <w:jc w:val="center"/>
              <w:rPr>
                <w:color w:val="000000" w:themeColor="text1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241331" w:rsidRPr="00476393">
              <w:rPr>
                <w:b/>
                <w:bCs/>
                <w:color w:val="000000" w:themeColor="text1"/>
                <w:sz w:val="16"/>
                <w:szCs w:val="16"/>
              </w:rPr>
              <w:t>%</w:t>
            </w:r>
            <w:r w:rsidR="00241331" w:rsidRPr="00476393">
              <w:rPr>
                <w:bCs/>
                <w:color w:val="000000" w:themeColor="text1"/>
                <w:sz w:val="16"/>
                <w:szCs w:val="16"/>
              </w:rPr>
              <w:t xml:space="preserve"> от суммы</w:t>
            </w:r>
          </w:p>
        </w:tc>
        <w:tc>
          <w:tcPr>
            <w:tcW w:w="1119" w:type="pct"/>
            <w:vMerge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241331" w:rsidRPr="00476393" w:rsidRDefault="00241331" w:rsidP="001F3AB3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2 000 000,01 до 5 000 000,00 в месяц накопительным итогом</w:t>
            </w:r>
          </w:p>
        </w:tc>
        <w:tc>
          <w:tcPr>
            <w:tcW w:w="1145" w:type="pct"/>
          </w:tcPr>
          <w:p w:rsidR="00241331" w:rsidRPr="00476393" w:rsidRDefault="00432369" w:rsidP="001F3AB3">
            <w:pPr>
              <w:jc w:val="center"/>
              <w:rPr>
                <w:color w:val="000000" w:themeColor="text1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241331" w:rsidRPr="00476393">
              <w:rPr>
                <w:b/>
                <w:bCs/>
                <w:color w:val="000000" w:themeColor="text1"/>
                <w:sz w:val="16"/>
                <w:szCs w:val="16"/>
              </w:rPr>
              <w:t>%</w:t>
            </w:r>
            <w:r w:rsidR="00241331" w:rsidRPr="00476393">
              <w:rPr>
                <w:bCs/>
                <w:color w:val="000000" w:themeColor="text1"/>
                <w:sz w:val="16"/>
                <w:szCs w:val="16"/>
              </w:rPr>
              <w:t xml:space="preserve"> от суммы</w:t>
            </w:r>
          </w:p>
        </w:tc>
        <w:tc>
          <w:tcPr>
            <w:tcW w:w="1119" w:type="pct"/>
            <w:vMerge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241331" w:rsidRPr="00476393" w:rsidRDefault="00241331" w:rsidP="001F3AB3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5 000 000,01 до 7 000 000,00 в месяц накопительным итогом</w:t>
            </w:r>
          </w:p>
        </w:tc>
        <w:tc>
          <w:tcPr>
            <w:tcW w:w="1145" w:type="pct"/>
          </w:tcPr>
          <w:p w:rsidR="00241331" w:rsidRPr="00476393" w:rsidRDefault="00432369" w:rsidP="001F3AB3">
            <w:pPr>
              <w:jc w:val="center"/>
              <w:rPr>
                <w:color w:val="000000" w:themeColor="text1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241331" w:rsidRPr="00476393">
              <w:rPr>
                <w:b/>
                <w:bCs/>
                <w:color w:val="000000" w:themeColor="text1"/>
                <w:sz w:val="16"/>
                <w:szCs w:val="16"/>
              </w:rPr>
              <w:t>%</w:t>
            </w:r>
            <w:r w:rsidR="00241331" w:rsidRPr="00476393">
              <w:rPr>
                <w:bCs/>
                <w:color w:val="000000" w:themeColor="text1"/>
                <w:sz w:val="16"/>
                <w:szCs w:val="16"/>
              </w:rPr>
              <w:t xml:space="preserve"> от суммы</w:t>
            </w:r>
          </w:p>
        </w:tc>
        <w:tc>
          <w:tcPr>
            <w:tcW w:w="1119" w:type="pct"/>
            <w:vMerge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241331" w:rsidRPr="00476393" w:rsidRDefault="00241331" w:rsidP="001F3AB3">
            <w:pPr>
              <w:numPr>
                <w:ilvl w:val="0"/>
                <w:numId w:val="9"/>
              </w:numPr>
              <w:tabs>
                <w:tab w:val="clear" w:pos="720"/>
                <w:tab w:val="num" w:pos="202"/>
              </w:tabs>
              <w:ind w:hanging="72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от 7 000 000,01  в месяц накопительным итогом</w:t>
            </w:r>
          </w:p>
        </w:tc>
        <w:tc>
          <w:tcPr>
            <w:tcW w:w="1145" w:type="pct"/>
          </w:tcPr>
          <w:p w:rsidR="00241331" w:rsidRPr="00476393" w:rsidRDefault="00241331" w:rsidP="001F3AB3">
            <w:pPr>
              <w:jc w:val="center"/>
              <w:rPr>
                <w:color w:val="000000" w:themeColor="text1"/>
              </w:rPr>
            </w:pPr>
            <w:r w:rsidRPr="00BB66C8">
              <w:rPr>
                <w:b/>
                <w:bCs/>
                <w:color w:val="000000" w:themeColor="text1"/>
                <w:sz w:val="16"/>
                <w:szCs w:val="16"/>
              </w:rPr>
              <w:t>10%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 от суммы</w:t>
            </w:r>
          </w:p>
        </w:tc>
        <w:tc>
          <w:tcPr>
            <w:tcW w:w="1119" w:type="pct"/>
            <w:vMerge/>
            <w:vAlign w:val="center"/>
          </w:tcPr>
          <w:p w:rsidR="00241331" w:rsidRPr="00476393" w:rsidRDefault="00241331" w:rsidP="001F3AB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6820D0" w:rsidRPr="00476393" w:rsidRDefault="006820D0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>.3.3</w:t>
            </w:r>
            <w:r w:rsidR="00604618" w:rsidRPr="00476393">
              <w:rPr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69" w:type="pct"/>
            <w:vAlign w:val="center"/>
          </w:tcPr>
          <w:p w:rsidR="006820D0" w:rsidRPr="00476393" w:rsidRDefault="00E146A7" w:rsidP="00B02AA9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Комиссия за перечисление сре</w:t>
            </w:r>
            <w:proofErr w:type="gramStart"/>
            <w:r w:rsidRPr="00476393">
              <w:rPr>
                <w:bCs/>
                <w:color w:val="000000" w:themeColor="text1"/>
                <w:sz w:val="16"/>
                <w:szCs w:val="16"/>
              </w:rPr>
              <w:t>дств с р</w:t>
            </w:r>
            <w:proofErr w:type="gramEnd"/>
            <w:r w:rsidRPr="00476393">
              <w:rPr>
                <w:bCs/>
                <w:color w:val="000000" w:themeColor="text1"/>
                <w:sz w:val="16"/>
                <w:szCs w:val="16"/>
              </w:rPr>
              <w:t>асчетного счета юридических лиц и индивидуального предпринимателя на счет банковской карты поступивших на расчетный счет в рамках кредитного договора, заключенного с АО БАНК «ЕРМАК»</w:t>
            </w:r>
          </w:p>
        </w:tc>
        <w:tc>
          <w:tcPr>
            <w:tcW w:w="1145" w:type="pct"/>
            <w:vAlign w:val="center"/>
          </w:tcPr>
          <w:p w:rsidR="006820D0" w:rsidRPr="00476393" w:rsidRDefault="00E146A7" w:rsidP="001F3AB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19" w:type="pct"/>
            <w:vAlign w:val="center"/>
          </w:tcPr>
          <w:p w:rsidR="006820D0" w:rsidRPr="00476393" w:rsidRDefault="00E146A7" w:rsidP="001F3AB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825D2B" w:rsidRPr="00476393" w:rsidRDefault="00825D2B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2.4.</w:t>
            </w:r>
          </w:p>
        </w:tc>
        <w:tc>
          <w:tcPr>
            <w:tcW w:w="2469" w:type="pct"/>
            <w:vAlign w:val="center"/>
          </w:tcPr>
          <w:p w:rsidR="00825D2B" w:rsidRPr="00476393" w:rsidRDefault="00825D2B" w:rsidP="001F3AB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Исполнение аккредитива</w:t>
            </w:r>
          </w:p>
        </w:tc>
        <w:tc>
          <w:tcPr>
            <w:tcW w:w="1145" w:type="pct"/>
            <w:vAlign w:val="center"/>
          </w:tcPr>
          <w:p w:rsidR="00825D2B" w:rsidRPr="00476393" w:rsidRDefault="00825D2B" w:rsidP="001F3AB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0,2 % от суммы, но не более 20000 руб.</w:t>
            </w:r>
          </w:p>
        </w:tc>
        <w:tc>
          <w:tcPr>
            <w:tcW w:w="1119" w:type="pct"/>
            <w:vAlign w:val="center"/>
          </w:tcPr>
          <w:p w:rsidR="00825D2B" w:rsidRPr="00476393" w:rsidRDefault="00825D2B" w:rsidP="001F3AB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825D2B" w:rsidRPr="00476393" w:rsidRDefault="00825D2B" w:rsidP="004412B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2.</w:t>
            </w:r>
            <w:r w:rsidR="004412BE" w:rsidRPr="00476393">
              <w:rPr>
                <w:bCs/>
                <w:color w:val="000000" w:themeColor="text1"/>
                <w:sz w:val="16"/>
                <w:szCs w:val="16"/>
              </w:rPr>
              <w:t>5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69" w:type="pct"/>
            <w:vAlign w:val="center"/>
          </w:tcPr>
          <w:p w:rsidR="00825D2B" w:rsidRPr="00476393" w:rsidRDefault="00825D2B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Аннулирование или отзыв платежа 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до отправки платежных документов в РКЦ / банк-корреспондент</w:t>
            </w:r>
          </w:p>
        </w:tc>
        <w:tc>
          <w:tcPr>
            <w:tcW w:w="1145" w:type="pct"/>
            <w:vAlign w:val="center"/>
          </w:tcPr>
          <w:p w:rsidR="00825D2B" w:rsidRPr="00476393" w:rsidRDefault="00663EEB" w:rsidP="00F937D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825D2B" w:rsidRPr="00476393">
              <w:rPr>
                <w:bCs/>
                <w:color w:val="000000" w:themeColor="text1"/>
                <w:sz w:val="16"/>
                <w:szCs w:val="16"/>
              </w:rPr>
              <w:t xml:space="preserve">50 руб. </w:t>
            </w:r>
          </w:p>
        </w:tc>
        <w:tc>
          <w:tcPr>
            <w:tcW w:w="1119" w:type="pct"/>
            <w:vAlign w:val="center"/>
          </w:tcPr>
          <w:p w:rsidR="00825D2B" w:rsidRPr="00476393" w:rsidRDefault="00825D2B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 при наличии остатка на счете.</w:t>
            </w:r>
          </w:p>
        </w:tc>
      </w:tr>
      <w:tr w:rsidR="00476393" w:rsidRPr="00476393" w:rsidTr="007C474A">
        <w:trPr>
          <w:trHeight w:val="807"/>
        </w:trPr>
        <w:tc>
          <w:tcPr>
            <w:tcW w:w="267" w:type="pct"/>
            <w:vAlign w:val="center"/>
          </w:tcPr>
          <w:p w:rsidR="00825D2B" w:rsidRPr="00476393" w:rsidRDefault="00825D2B" w:rsidP="004412B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2.</w:t>
            </w:r>
            <w:r w:rsidR="004412BE" w:rsidRPr="00476393">
              <w:rPr>
                <w:bCs/>
                <w:color w:val="000000" w:themeColor="text1"/>
                <w:sz w:val="16"/>
                <w:szCs w:val="16"/>
              </w:rPr>
              <w:t>6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69" w:type="pct"/>
            <w:vAlign w:val="center"/>
          </w:tcPr>
          <w:p w:rsidR="00825D2B" w:rsidRPr="00476393" w:rsidRDefault="00825D2B" w:rsidP="00920036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Направление уведомления с уточнением, изменением условий, реквизитов платежа после отправки платежных документов в 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РКЦ / банк-корреспондент; запросы о судьбе платежа (за каждый платеж) по заявлению Клиента.</w:t>
            </w:r>
          </w:p>
        </w:tc>
        <w:tc>
          <w:tcPr>
            <w:tcW w:w="1145" w:type="pct"/>
            <w:vAlign w:val="center"/>
          </w:tcPr>
          <w:p w:rsidR="00825D2B" w:rsidRPr="00476393" w:rsidRDefault="00825D2B" w:rsidP="00F937D1">
            <w:pPr>
              <w:jc w:val="center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</w:p>
          <w:p w:rsidR="00825D2B" w:rsidRPr="00476393" w:rsidRDefault="00663EEB" w:rsidP="00F937D1">
            <w:pPr>
              <w:jc w:val="center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3</w:t>
            </w:r>
            <w:r w:rsidR="00825D2B" w:rsidRPr="00476393">
              <w:rPr>
                <w:bCs/>
                <w:color w:val="000000" w:themeColor="text1"/>
                <w:sz w:val="16"/>
                <w:szCs w:val="16"/>
              </w:rPr>
              <w:t>50 руб.</w:t>
            </w:r>
          </w:p>
          <w:p w:rsidR="00825D2B" w:rsidRPr="00476393" w:rsidRDefault="00825D2B" w:rsidP="00F937D1">
            <w:pPr>
              <w:jc w:val="center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19" w:type="pct"/>
            <w:vAlign w:val="center"/>
          </w:tcPr>
          <w:p w:rsidR="00825D2B" w:rsidRPr="00476393" w:rsidRDefault="00825D2B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7C474A">
        <w:trPr>
          <w:trHeight w:val="70"/>
        </w:trPr>
        <w:tc>
          <w:tcPr>
            <w:tcW w:w="267" w:type="pct"/>
            <w:vAlign w:val="center"/>
          </w:tcPr>
          <w:p w:rsidR="009C261C" w:rsidRPr="00476393" w:rsidRDefault="009C261C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2.7.</w:t>
            </w:r>
          </w:p>
        </w:tc>
        <w:tc>
          <w:tcPr>
            <w:tcW w:w="2469" w:type="pct"/>
            <w:vAlign w:val="center"/>
          </w:tcPr>
          <w:p w:rsidR="009C261C" w:rsidRPr="00476393" w:rsidRDefault="009C261C" w:rsidP="009200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Обработка распоряжений Клиента на перевод денежных сре</w:t>
            </w:r>
            <w:proofErr w:type="gramStart"/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дств пр</w:t>
            </w:r>
            <w:proofErr w:type="gramEnd"/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и недостатке денежных средств на счете Клиента:</w:t>
            </w:r>
          </w:p>
        </w:tc>
        <w:tc>
          <w:tcPr>
            <w:tcW w:w="1145" w:type="pct"/>
            <w:vAlign w:val="center"/>
          </w:tcPr>
          <w:p w:rsidR="009C261C" w:rsidRPr="00476393" w:rsidRDefault="009C261C" w:rsidP="00F937D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pct"/>
            <w:vMerge w:val="restart"/>
            <w:vAlign w:val="center"/>
          </w:tcPr>
          <w:p w:rsidR="009C261C" w:rsidRPr="00476393" w:rsidRDefault="009C261C" w:rsidP="000C745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7C474A">
        <w:trPr>
          <w:trHeight w:val="62"/>
        </w:trPr>
        <w:tc>
          <w:tcPr>
            <w:tcW w:w="267" w:type="pct"/>
            <w:vMerge w:val="restart"/>
            <w:vAlign w:val="center"/>
          </w:tcPr>
          <w:p w:rsidR="009C261C" w:rsidRPr="00476393" w:rsidRDefault="009C261C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9C261C" w:rsidRPr="00476393" w:rsidRDefault="009C261C" w:rsidP="00F937D1">
            <w:pPr>
              <w:numPr>
                <w:ilvl w:val="0"/>
                <w:numId w:val="10"/>
              </w:numPr>
              <w:tabs>
                <w:tab w:val="num" w:pos="21"/>
                <w:tab w:val="left" w:pos="201"/>
              </w:tabs>
              <w:ind w:left="21" w:firstLine="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случае, указанном в п. 2.2.1 Тарифов</w:t>
            </w:r>
          </w:p>
        </w:tc>
        <w:tc>
          <w:tcPr>
            <w:tcW w:w="1145" w:type="pct"/>
            <w:vAlign w:val="center"/>
          </w:tcPr>
          <w:p w:rsidR="009C261C" w:rsidRPr="00476393" w:rsidRDefault="00FE7305" w:rsidP="009200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7</w:t>
            </w:r>
            <w:r w:rsidR="009C261C" w:rsidRPr="00476393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="009C261C" w:rsidRPr="00476393">
              <w:rPr>
                <w:color w:val="000000" w:themeColor="text1"/>
                <w:sz w:val="16"/>
                <w:szCs w:val="16"/>
              </w:rPr>
              <w:t xml:space="preserve"> руб. за каждый документ</w:t>
            </w:r>
          </w:p>
        </w:tc>
        <w:tc>
          <w:tcPr>
            <w:tcW w:w="1119" w:type="pct"/>
            <w:vMerge/>
            <w:vAlign w:val="center"/>
          </w:tcPr>
          <w:p w:rsidR="009C261C" w:rsidRPr="00476393" w:rsidRDefault="009C261C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7C474A">
        <w:trPr>
          <w:trHeight w:val="236"/>
        </w:trPr>
        <w:tc>
          <w:tcPr>
            <w:tcW w:w="267" w:type="pct"/>
            <w:vMerge/>
            <w:vAlign w:val="center"/>
          </w:tcPr>
          <w:p w:rsidR="009C261C" w:rsidRPr="00476393" w:rsidRDefault="009C261C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pct"/>
            <w:vAlign w:val="center"/>
          </w:tcPr>
          <w:p w:rsidR="009C261C" w:rsidRPr="00476393" w:rsidRDefault="009C261C" w:rsidP="00F937D1">
            <w:pPr>
              <w:numPr>
                <w:ilvl w:val="0"/>
                <w:numId w:val="10"/>
              </w:numPr>
              <w:tabs>
                <w:tab w:val="num" w:pos="21"/>
                <w:tab w:val="left" w:pos="201"/>
              </w:tabs>
              <w:ind w:left="21" w:firstLine="0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случае, указанном в п. 2.2.4 Тарифов</w:t>
            </w:r>
          </w:p>
        </w:tc>
        <w:tc>
          <w:tcPr>
            <w:tcW w:w="1145" w:type="pct"/>
            <w:vAlign w:val="center"/>
          </w:tcPr>
          <w:p w:rsidR="009C261C" w:rsidRPr="00476393" w:rsidRDefault="00FE7305" w:rsidP="00F937D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5</w:t>
            </w:r>
            <w:r w:rsidR="009C261C" w:rsidRPr="00476393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="009C261C" w:rsidRPr="00476393">
              <w:rPr>
                <w:color w:val="000000" w:themeColor="text1"/>
                <w:sz w:val="16"/>
                <w:szCs w:val="16"/>
              </w:rPr>
              <w:t xml:space="preserve"> руб. за каждый документ</w:t>
            </w:r>
          </w:p>
        </w:tc>
        <w:tc>
          <w:tcPr>
            <w:tcW w:w="1119" w:type="pct"/>
            <w:vMerge/>
            <w:vAlign w:val="center"/>
          </w:tcPr>
          <w:p w:rsidR="009C261C" w:rsidRPr="00476393" w:rsidRDefault="009C261C" w:rsidP="000C745E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F3FA3" w:rsidRPr="00476393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color w:val="000000" w:themeColor="text1"/>
          <w:sz w:val="16"/>
          <w:szCs w:val="16"/>
        </w:rPr>
      </w:pPr>
      <w:r w:rsidRPr="00476393">
        <w:rPr>
          <w:b/>
          <w:bCs/>
          <w:color w:val="000000" w:themeColor="text1"/>
          <w:sz w:val="16"/>
          <w:szCs w:val="16"/>
        </w:rPr>
        <w:t>Кассовое обслуживание</w:t>
      </w:r>
    </w:p>
    <w:tbl>
      <w:tblPr>
        <w:tblW w:w="5066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5406"/>
        <w:gridCol w:w="2350"/>
        <w:gridCol w:w="2468"/>
      </w:tblGrid>
      <w:tr w:rsidR="00476393" w:rsidRPr="00476393" w:rsidTr="003F3812">
        <w:trPr>
          <w:cantSplit/>
          <w:trHeight w:val="59"/>
        </w:trPr>
        <w:tc>
          <w:tcPr>
            <w:tcW w:w="253" w:type="pct"/>
            <w:vAlign w:val="center"/>
          </w:tcPr>
          <w:p w:rsidR="00BF3FA3" w:rsidRPr="00476393" w:rsidRDefault="00BF3FA3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3.1.</w:t>
            </w:r>
          </w:p>
        </w:tc>
        <w:tc>
          <w:tcPr>
            <w:tcW w:w="4747" w:type="pct"/>
            <w:gridSpan w:val="3"/>
            <w:vAlign w:val="center"/>
          </w:tcPr>
          <w:p w:rsidR="00BF3FA3" w:rsidRPr="00476393" w:rsidRDefault="00BF3FA3" w:rsidP="008A4B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Выдача наличных денег из кассы банка юридическим лицам (с общей суммы выдачи в течение календарного месяца)</w:t>
            </w:r>
            <w:proofErr w:type="gramStart"/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 :</w:t>
            </w:r>
            <w:proofErr w:type="gramEnd"/>
          </w:p>
        </w:tc>
      </w:tr>
      <w:tr w:rsidR="00476393" w:rsidRPr="00476393" w:rsidTr="003F3812">
        <w:trPr>
          <w:cantSplit/>
          <w:trHeight w:val="325"/>
        </w:trPr>
        <w:tc>
          <w:tcPr>
            <w:tcW w:w="253" w:type="pct"/>
            <w:vMerge w:val="restart"/>
            <w:vAlign w:val="center"/>
          </w:tcPr>
          <w:p w:rsidR="00BF3FA3" w:rsidRPr="00476393" w:rsidRDefault="00BF3FA3" w:rsidP="008A4BE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</w:rPr>
              <w:t>3.1.1.</w:t>
            </w:r>
          </w:p>
        </w:tc>
        <w:tc>
          <w:tcPr>
            <w:tcW w:w="2510" w:type="pct"/>
            <w:tcBorders>
              <w:bottom w:val="single" w:sz="4" w:space="0" w:color="auto"/>
            </w:tcBorders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на выплату заработной платы и выплаты социального характера: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vAlign w:val="center"/>
          </w:tcPr>
          <w:p w:rsidR="00BF3FA3" w:rsidRPr="00476393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pct"/>
            <w:vMerge w:val="restart"/>
            <w:tcBorders>
              <w:top w:val="single" w:sz="4" w:space="0" w:color="auto"/>
            </w:tcBorders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rPr>
          <w:cantSplit/>
          <w:trHeight w:val="163"/>
        </w:trPr>
        <w:tc>
          <w:tcPr>
            <w:tcW w:w="253" w:type="pct"/>
            <w:vMerge/>
            <w:vAlign w:val="center"/>
          </w:tcPr>
          <w:p w:rsidR="00BF3FA3" w:rsidRPr="00476393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до 600 000,00 руб. (включительно)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FA3" w:rsidRPr="00476393" w:rsidRDefault="005E1AA2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  <w:lang w:val="en-US"/>
              </w:rPr>
              <w:t>2</w:t>
            </w:r>
            <w:r w:rsidR="00BF3FA3" w:rsidRPr="00476393">
              <w:rPr>
                <w:b/>
                <w:color w:val="000000" w:themeColor="text1"/>
                <w:sz w:val="16"/>
                <w:szCs w:val="16"/>
              </w:rPr>
              <w:t>%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rPr>
          <w:cantSplit/>
          <w:trHeight w:val="59"/>
        </w:trPr>
        <w:tc>
          <w:tcPr>
            <w:tcW w:w="253" w:type="pct"/>
            <w:vMerge/>
            <w:vAlign w:val="center"/>
          </w:tcPr>
          <w:p w:rsidR="00BF3FA3" w:rsidRPr="00476393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0" w:type="pct"/>
            <w:tcBorders>
              <w:top w:val="single" w:sz="4" w:space="0" w:color="auto"/>
            </w:tcBorders>
            <w:vAlign w:val="center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 600 000,01 руб. до 5 000 000 руб. (включительно)  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F3FA3" w:rsidRPr="00476393" w:rsidRDefault="005E1AA2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  <w:lang w:val="en-US"/>
              </w:rPr>
              <w:t>4</w:t>
            </w:r>
            <w:r w:rsidR="00BF3FA3" w:rsidRPr="00476393">
              <w:rPr>
                <w:b/>
                <w:color w:val="000000" w:themeColor="text1"/>
                <w:sz w:val="16"/>
                <w:szCs w:val="16"/>
              </w:rPr>
              <w:t xml:space="preserve">% 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rPr>
          <w:cantSplit/>
          <w:trHeight w:val="59"/>
        </w:trPr>
        <w:tc>
          <w:tcPr>
            <w:tcW w:w="253" w:type="pct"/>
            <w:vMerge/>
            <w:vAlign w:val="center"/>
          </w:tcPr>
          <w:p w:rsidR="00BF3FA3" w:rsidRPr="00476393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0" w:type="pct"/>
            <w:tcBorders>
              <w:top w:val="single" w:sz="4" w:space="0" w:color="auto"/>
            </w:tcBorders>
            <w:vAlign w:val="center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свыше 5 000 000,00 руб. 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F3FA3" w:rsidRPr="00476393" w:rsidRDefault="005E1AA2" w:rsidP="008A4BE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  <w:lang w:val="en-US"/>
              </w:rPr>
              <w:t>8</w:t>
            </w:r>
            <w:r w:rsidR="00BF3FA3" w:rsidRPr="00476393">
              <w:rPr>
                <w:b/>
                <w:color w:val="000000" w:themeColor="text1"/>
                <w:sz w:val="16"/>
                <w:szCs w:val="16"/>
              </w:rPr>
              <w:t>%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rPr>
          <w:cantSplit/>
          <w:trHeight w:val="304"/>
        </w:trPr>
        <w:tc>
          <w:tcPr>
            <w:tcW w:w="253" w:type="pct"/>
            <w:vMerge w:val="restart"/>
            <w:vAlign w:val="center"/>
          </w:tcPr>
          <w:p w:rsidR="00BF3FA3" w:rsidRPr="00476393" w:rsidRDefault="00BF3FA3" w:rsidP="008A4BE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</w:rPr>
              <w:t>3.1.2.</w:t>
            </w:r>
          </w:p>
        </w:tc>
        <w:tc>
          <w:tcPr>
            <w:tcW w:w="2510" w:type="pct"/>
            <w:tcBorders>
              <w:top w:val="single" w:sz="4" w:space="0" w:color="auto"/>
            </w:tcBorders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на прочие цели: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F3FA3" w:rsidRPr="00476393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ind w:left="720" w:hanging="360"/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rPr>
          <w:cantSplit/>
          <w:trHeight w:val="59"/>
        </w:trPr>
        <w:tc>
          <w:tcPr>
            <w:tcW w:w="253" w:type="pct"/>
            <w:vMerge/>
            <w:vAlign w:val="center"/>
          </w:tcPr>
          <w:p w:rsidR="00BF3FA3" w:rsidRPr="00476393" w:rsidRDefault="00BF3FA3" w:rsidP="008A4BE3">
            <w:pPr>
              <w:numPr>
                <w:ilvl w:val="0"/>
                <w:numId w:val="5"/>
              </w:num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0" w:type="pct"/>
            <w:tcBorders>
              <w:bottom w:val="single" w:sz="4" w:space="0" w:color="auto"/>
            </w:tcBorders>
            <w:vAlign w:val="center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до 600 000,00 руб. (включительно) 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vAlign w:val="center"/>
          </w:tcPr>
          <w:p w:rsidR="00BF3FA3" w:rsidRPr="00476393" w:rsidRDefault="005E1AA2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  <w:lang w:val="en-US"/>
              </w:rPr>
              <w:t>4</w:t>
            </w:r>
            <w:r w:rsidR="00BF3FA3" w:rsidRPr="00476393">
              <w:rPr>
                <w:b/>
                <w:color w:val="000000" w:themeColor="text1"/>
                <w:sz w:val="16"/>
                <w:szCs w:val="16"/>
              </w:rPr>
              <w:t>%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ind w:left="720" w:hanging="360"/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rPr>
          <w:cantSplit/>
          <w:trHeight w:val="59"/>
        </w:trPr>
        <w:tc>
          <w:tcPr>
            <w:tcW w:w="253" w:type="pct"/>
            <w:vMerge/>
            <w:vAlign w:val="center"/>
          </w:tcPr>
          <w:p w:rsidR="00BF3FA3" w:rsidRPr="00476393" w:rsidRDefault="00BF3FA3" w:rsidP="008A4BE3">
            <w:pPr>
              <w:numPr>
                <w:ilvl w:val="0"/>
                <w:numId w:val="5"/>
              </w:num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0" w:type="pct"/>
            <w:tcBorders>
              <w:top w:val="single" w:sz="4" w:space="0" w:color="auto"/>
            </w:tcBorders>
            <w:vAlign w:val="center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 600 000,01 руб. до 5 000 000 руб. (включительно)  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F3FA3" w:rsidRPr="00476393" w:rsidRDefault="005E1AA2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  <w:lang w:val="en-US"/>
              </w:rPr>
              <w:t>6</w:t>
            </w:r>
            <w:r w:rsidR="00BF3FA3" w:rsidRPr="00476393">
              <w:rPr>
                <w:b/>
                <w:color w:val="000000" w:themeColor="text1"/>
                <w:sz w:val="16"/>
                <w:szCs w:val="16"/>
              </w:rPr>
              <w:t>%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ind w:left="720" w:hanging="360"/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rPr>
          <w:cantSplit/>
          <w:trHeight w:val="136"/>
        </w:trPr>
        <w:tc>
          <w:tcPr>
            <w:tcW w:w="253" w:type="pct"/>
            <w:vMerge/>
            <w:vAlign w:val="center"/>
          </w:tcPr>
          <w:p w:rsidR="00BF3FA3" w:rsidRPr="00476393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0" w:type="pct"/>
            <w:vAlign w:val="center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свыше 5 000 000,00 руб. </w:t>
            </w:r>
          </w:p>
        </w:tc>
        <w:tc>
          <w:tcPr>
            <w:tcW w:w="1091" w:type="pct"/>
            <w:vAlign w:val="center"/>
          </w:tcPr>
          <w:p w:rsidR="00BF3FA3" w:rsidRPr="00476393" w:rsidRDefault="005E1AA2" w:rsidP="008A4BE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  <w:lang w:val="en-US"/>
              </w:rPr>
              <w:t>10</w:t>
            </w:r>
            <w:r w:rsidR="00BF3FA3" w:rsidRPr="00476393">
              <w:rPr>
                <w:b/>
                <w:color w:val="000000" w:themeColor="text1"/>
                <w:sz w:val="16"/>
                <w:szCs w:val="16"/>
              </w:rPr>
              <w:t>%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rPr>
          <w:cantSplit/>
          <w:trHeight w:val="136"/>
        </w:trPr>
        <w:tc>
          <w:tcPr>
            <w:tcW w:w="253" w:type="pct"/>
            <w:vAlign w:val="center"/>
          </w:tcPr>
          <w:p w:rsidR="00604618" w:rsidRPr="00476393" w:rsidRDefault="00604618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3.1.3.</w:t>
            </w:r>
          </w:p>
        </w:tc>
        <w:tc>
          <w:tcPr>
            <w:tcW w:w="2510" w:type="pct"/>
            <w:vAlign w:val="center"/>
          </w:tcPr>
          <w:p w:rsidR="00604618" w:rsidRPr="00476393" w:rsidRDefault="00FA5349" w:rsidP="008A4BE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Комиссия за выдачу юридическим лицам наличных денег из кассы Банка, поступивших на расчетный счет в рамках кредитного договора, заключенного с АО БАНК «ЕРМАК»</w:t>
            </w:r>
          </w:p>
        </w:tc>
        <w:tc>
          <w:tcPr>
            <w:tcW w:w="1091" w:type="pct"/>
            <w:vAlign w:val="center"/>
          </w:tcPr>
          <w:p w:rsidR="00604618" w:rsidRPr="00476393" w:rsidRDefault="00E146A7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46" w:type="pct"/>
            <w:vAlign w:val="center"/>
          </w:tcPr>
          <w:p w:rsidR="00604618" w:rsidRPr="00476393" w:rsidRDefault="00E146A7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3F3812">
        <w:trPr>
          <w:cantSplit/>
          <w:trHeight w:val="136"/>
        </w:trPr>
        <w:tc>
          <w:tcPr>
            <w:tcW w:w="253" w:type="pct"/>
            <w:vAlign w:val="center"/>
          </w:tcPr>
          <w:p w:rsidR="00BF3FA3" w:rsidRPr="00476393" w:rsidRDefault="00BF3FA3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3.2.</w:t>
            </w:r>
          </w:p>
        </w:tc>
        <w:tc>
          <w:tcPr>
            <w:tcW w:w="2510" w:type="pct"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Выдача наличных денег из кассы банка индивидуальным предпринимателям (с общей суммы выдачи в течение календарного месяца)</w:t>
            </w:r>
            <w:proofErr w:type="gramStart"/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091" w:type="pct"/>
            <w:vAlign w:val="center"/>
          </w:tcPr>
          <w:p w:rsidR="00BF3FA3" w:rsidRPr="00476393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pct"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rPr>
          <w:cantSplit/>
          <w:trHeight w:val="136"/>
        </w:trPr>
        <w:tc>
          <w:tcPr>
            <w:tcW w:w="253" w:type="pct"/>
            <w:vMerge w:val="restart"/>
            <w:vAlign w:val="center"/>
          </w:tcPr>
          <w:p w:rsidR="00BF3FA3" w:rsidRPr="00476393" w:rsidRDefault="00BF3FA3" w:rsidP="008A4BE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</w:rPr>
              <w:t>3.2.1.</w:t>
            </w:r>
          </w:p>
        </w:tc>
        <w:tc>
          <w:tcPr>
            <w:tcW w:w="2510" w:type="pct"/>
            <w:vAlign w:val="center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до 600 000,00 руб. (включительно) </w:t>
            </w:r>
          </w:p>
        </w:tc>
        <w:tc>
          <w:tcPr>
            <w:tcW w:w="1091" w:type="pct"/>
            <w:vAlign w:val="center"/>
          </w:tcPr>
          <w:p w:rsidR="00BF3FA3" w:rsidRPr="00476393" w:rsidRDefault="005E1AA2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  <w:lang w:val="en-US"/>
              </w:rPr>
              <w:t>2</w:t>
            </w:r>
            <w:r w:rsidR="00BF3FA3" w:rsidRPr="00476393">
              <w:rPr>
                <w:b/>
                <w:color w:val="000000" w:themeColor="text1"/>
                <w:sz w:val="16"/>
                <w:szCs w:val="16"/>
              </w:rPr>
              <w:t>%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от суммы</w:t>
            </w:r>
          </w:p>
        </w:tc>
        <w:tc>
          <w:tcPr>
            <w:tcW w:w="1146" w:type="pct"/>
            <w:vMerge w:val="restart"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3F3812">
        <w:trPr>
          <w:cantSplit/>
          <w:trHeight w:val="136"/>
        </w:trPr>
        <w:tc>
          <w:tcPr>
            <w:tcW w:w="253" w:type="pct"/>
            <w:vMerge/>
            <w:vAlign w:val="center"/>
          </w:tcPr>
          <w:p w:rsidR="00BF3FA3" w:rsidRPr="00476393" w:rsidRDefault="00BF3FA3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510" w:type="pct"/>
            <w:vAlign w:val="center"/>
          </w:tcPr>
          <w:p w:rsidR="00BF3FA3" w:rsidRPr="00476393" w:rsidRDefault="00BF3FA3" w:rsidP="008B2B4F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 600 000,01 руб. до </w:t>
            </w:r>
            <w:r w:rsidR="008B2B4F" w:rsidRPr="00476393">
              <w:rPr>
                <w:color w:val="000000" w:themeColor="text1"/>
                <w:sz w:val="16"/>
                <w:szCs w:val="16"/>
              </w:rPr>
              <w:t>2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 000 000 руб. (включительно)  </w:t>
            </w:r>
          </w:p>
        </w:tc>
        <w:tc>
          <w:tcPr>
            <w:tcW w:w="1091" w:type="pct"/>
            <w:vAlign w:val="center"/>
          </w:tcPr>
          <w:p w:rsidR="00BF3FA3" w:rsidRPr="00476393" w:rsidRDefault="005E1AA2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  <w:lang w:val="en-US"/>
              </w:rPr>
              <w:t>4</w:t>
            </w:r>
            <w:r w:rsidR="00BF3FA3" w:rsidRPr="00476393">
              <w:rPr>
                <w:b/>
                <w:color w:val="000000" w:themeColor="text1"/>
                <w:sz w:val="16"/>
                <w:szCs w:val="16"/>
              </w:rPr>
              <w:t>%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rPr>
          <w:cantSplit/>
          <w:trHeight w:val="136"/>
        </w:trPr>
        <w:tc>
          <w:tcPr>
            <w:tcW w:w="253" w:type="pct"/>
            <w:vMerge/>
            <w:vAlign w:val="center"/>
          </w:tcPr>
          <w:p w:rsidR="00BF3FA3" w:rsidRPr="00476393" w:rsidRDefault="00BF3FA3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510" w:type="pct"/>
            <w:vAlign w:val="center"/>
          </w:tcPr>
          <w:p w:rsidR="00BF3FA3" w:rsidRPr="00476393" w:rsidRDefault="008B2B4F" w:rsidP="008B2B4F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 2 000 000,01 руб. до 5 000 000 руб. (включительно)  </w:t>
            </w:r>
          </w:p>
        </w:tc>
        <w:tc>
          <w:tcPr>
            <w:tcW w:w="1091" w:type="pct"/>
            <w:vAlign w:val="center"/>
          </w:tcPr>
          <w:p w:rsidR="00BF3FA3" w:rsidRPr="00476393" w:rsidRDefault="005E1AA2" w:rsidP="008A4BE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  <w:lang w:val="en-US"/>
              </w:rPr>
              <w:t>5</w:t>
            </w:r>
            <w:r w:rsidR="00BF3FA3" w:rsidRPr="00476393">
              <w:rPr>
                <w:b/>
                <w:color w:val="000000" w:themeColor="text1"/>
                <w:sz w:val="16"/>
                <w:szCs w:val="16"/>
              </w:rPr>
              <w:t>%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 xml:space="preserve"> от суммы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rPr>
          <w:cantSplit/>
          <w:trHeight w:val="136"/>
        </w:trPr>
        <w:tc>
          <w:tcPr>
            <w:tcW w:w="253" w:type="pct"/>
            <w:vAlign w:val="center"/>
          </w:tcPr>
          <w:p w:rsidR="008B2B4F" w:rsidRPr="00476393" w:rsidRDefault="008B2B4F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510" w:type="pct"/>
            <w:vAlign w:val="center"/>
          </w:tcPr>
          <w:p w:rsidR="008B2B4F" w:rsidRPr="00476393" w:rsidRDefault="008B2B4F" w:rsidP="001F3AB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свыше 5 000 000,00 руб. </w:t>
            </w:r>
          </w:p>
        </w:tc>
        <w:tc>
          <w:tcPr>
            <w:tcW w:w="1091" w:type="pct"/>
            <w:vAlign w:val="center"/>
          </w:tcPr>
          <w:p w:rsidR="008B2B4F" w:rsidRPr="00476393" w:rsidRDefault="005E1AA2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  <w:lang w:val="en-US"/>
              </w:rPr>
              <w:t>8</w:t>
            </w:r>
            <w:r w:rsidR="008B2B4F" w:rsidRPr="00476393">
              <w:rPr>
                <w:b/>
                <w:color w:val="000000" w:themeColor="text1"/>
                <w:sz w:val="16"/>
                <w:szCs w:val="16"/>
              </w:rPr>
              <w:t>%</w:t>
            </w:r>
            <w:r w:rsidR="008B2B4F" w:rsidRPr="00476393">
              <w:rPr>
                <w:color w:val="000000" w:themeColor="text1"/>
                <w:sz w:val="16"/>
                <w:szCs w:val="16"/>
              </w:rPr>
              <w:t xml:space="preserve"> от суммы</w:t>
            </w:r>
          </w:p>
        </w:tc>
        <w:tc>
          <w:tcPr>
            <w:tcW w:w="1146" w:type="pct"/>
            <w:vAlign w:val="center"/>
          </w:tcPr>
          <w:p w:rsidR="008B2B4F" w:rsidRPr="00476393" w:rsidRDefault="008B2B4F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rPr>
          <w:cantSplit/>
          <w:trHeight w:val="65"/>
        </w:trPr>
        <w:tc>
          <w:tcPr>
            <w:tcW w:w="253" w:type="pct"/>
            <w:vAlign w:val="center"/>
          </w:tcPr>
          <w:p w:rsidR="00604618" w:rsidRPr="00476393" w:rsidRDefault="00604618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3.2.2.</w:t>
            </w:r>
          </w:p>
        </w:tc>
        <w:tc>
          <w:tcPr>
            <w:tcW w:w="2510" w:type="pct"/>
          </w:tcPr>
          <w:p w:rsidR="00604618" w:rsidRPr="00476393" w:rsidRDefault="00B02AA9" w:rsidP="008A4BE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Комиссия за выдачу из кассы Банка индивидуальным предпринимателям наличных денежных средств, поступивших на расчетный счет в рамках кредитного договора, заключенного с АО БАНК «ЕРМАК»</w:t>
            </w:r>
          </w:p>
        </w:tc>
        <w:tc>
          <w:tcPr>
            <w:tcW w:w="1091" w:type="pct"/>
            <w:vAlign w:val="center"/>
          </w:tcPr>
          <w:p w:rsidR="00604618" w:rsidRPr="00476393" w:rsidRDefault="00E146A7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46" w:type="pct"/>
            <w:vAlign w:val="center"/>
          </w:tcPr>
          <w:p w:rsidR="00604618" w:rsidRPr="00476393" w:rsidRDefault="00E146A7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3F3812">
        <w:trPr>
          <w:cantSplit/>
          <w:trHeight w:val="65"/>
        </w:trPr>
        <w:tc>
          <w:tcPr>
            <w:tcW w:w="253" w:type="pct"/>
            <w:vAlign w:val="center"/>
          </w:tcPr>
          <w:p w:rsidR="00BF3FA3" w:rsidRPr="00476393" w:rsidRDefault="00BF3FA3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3.3.</w:t>
            </w:r>
          </w:p>
        </w:tc>
        <w:tc>
          <w:tcPr>
            <w:tcW w:w="2510" w:type="pct"/>
          </w:tcPr>
          <w:p w:rsidR="00BF3FA3" w:rsidRPr="00476393" w:rsidRDefault="00BF3FA3" w:rsidP="008A4B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Прием на счет Клиента инкассированной денежной наличности и наличных денежных средств по «Объявлению на взнос наличными»</w:t>
            </w:r>
          </w:p>
        </w:tc>
        <w:tc>
          <w:tcPr>
            <w:tcW w:w="1091" w:type="pct"/>
            <w:vAlign w:val="center"/>
          </w:tcPr>
          <w:p w:rsidR="00BF3FA3" w:rsidRPr="00476393" w:rsidRDefault="00BF3FA3" w:rsidP="006C663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0,1 % от суммы, но не более </w:t>
            </w:r>
            <w:r w:rsidR="006C6630" w:rsidRPr="00476393">
              <w:rPr>
                <w:color w:val="000000" w:themeColor="text1"/>
                <w:sz w:val="16"/>
                <w:szCs w:val="16"/>
              </w:rPr>
              <w:t>7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000 руб., не менее </w:t>
            </w:r>
            <w:r w:rsidR="006C6630" w:rsidRPr="00476393">
              <w:rPr>
                <w:color w:val="000000" w:themeColor="text1"/>
                <w:sz w:val="16"/>
                <w:szCs w:val="16"/>
              </w:rPr>
              <w:t>3</w:t>
            </w:r>
            <w:r w:rsidRPr="00476393">
              <w:rPr>
                <w:color w:val="000000" w:themeColor="text1"/>
                <w:sz w:val="16"/>
                <w:szCs w:val="16"/>
              </w:rPr>
              <w:t>0 руб</w:t>
            </w:r>
            <w:r w:rsidR="006C6630" w:rsidRPr="0047639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46" w:type="pct"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3F3812">
        <w:trPr>
          <w:cantSplit/>
          <w:trHeight w:val="65"/>
        </w:trPr>
        <w:tc>
          <w:tcPr>
            <w:tcW w:w="253" w:type="pct"/>
            <w:vAlign w:val="center"/>
          </w:tcPr>
          <w:p w:rsidR="006C6630" w:rsidRPr="00476393" w:rsidRDefault="006C6630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3.4.</w:t>
            </w:r>
          </w:p>
        </w:tc>
        <w:tc>
          <w:tcPr>
            <w:tcW w:w="2510" w:type="pct"/>
          </w:tcPr>
          <w:p w:rsidR="006C6630" w:rsidRPr="00476393" w:rsidRDefault="006C6630" w:rsidP="001360E4">
            <w:pPr>
              <w:pStyle w:val="ConsPlusNormal"/>
              <w:jc w:val="both"/>
              <w:rPr>
                <w:color w:val="000000" w:themeColor="text1"/>
              </w:rPr>
            </w:pPr>
            <w:r w:rsidRPr="00476393">
              <w:rPr>
                <w:color w:val="000000" w:themeColor="text1"/>
              </w:rPr>
              <w:t>Размен банкнот Банка России, монеты Банка России одного номинала на банкноты Банка России, монету Банка России другого номинала</w:t>
            </w:r>
          </w:p>
        </w:tc>
        <w:tc>
          <w:tcPr>
            <w:tcW w:w="1091" w:type="pct"/>
            <w:vMerge w:val="restart"/>
            <w:vAlign w:val="center"/>
          </w:tcPr>
          <w:p w:rsidR="006C6630" w:rsidRPr="00476393" w:rsidRDefault="006C6630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 xml:space="preserve">1% от суммы, мин. </w:t>
            </w:r>
            <w:r w:rsidRPr="00476393">
              <w:rPr>
                <w:b/>
                <w:color w:val="000000" w:themeColor="text1"/>
                <w:sz w:val="16"/>
                <w:szCs w:val="16"/>
              </w:rPr>
              <w:t>30</w:t>
            </w:r>
            <w:r w:rsidRPr="00476393">
              <w:rPr>
                <w:color w:val="000000" w:themeColor="text1"/>
                <w:sz w:val="16"/>
                <w:szCs w:val="16"/>
              </w:rPr>
              <w:t xml:space="preserve"> руб.</w:t>
            </w:r>
          </w:p>
        </w:tc>
        <w:tc>
          <w:tcPr>
            <w:tcW w:w="1146" w:type="pct"/>
            <w:vMerge w:val="restart"/>
            <w:vAlign w:val="center"/>
          </w:tcPr>
          <w:p w:rsidR="006C6630" w:rsidRPr="00476393" w:rsidRDefault="006C6630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476393" w:rsidRPr="00476393" w:rsidTr="003F3812">
        <w:trPr>
          <w:cantSplit/>
          <w:trHeight w:val="65"/>
        </w:trPr>
        <w:tc>
          <w:tcPr>
            <w:tcW w:w="253" w:type="pct"/>
            <w:vAlign w:val="center"/>
          </w:tcPr>
          <w:p w:rsidR="006C6630" w:rsidRPr="00476393" w:rsidRDefault="006C6630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3.4.1.</w:t>
            </w:r>
          </w:p>
        </w:tc>
        <w:tc>
          <w:tcPr>
            <w:tcW w:w="2510" w:type="pct"/>
            <w:vAlign w:val="center"/>
          </w:tcPr>
          <w:p w:rsidR="006C6630" w:rsidRPr="00476393" w:rsidRDefault="006C6630" w:rsidP="008426F9">
            <w:pPr>
              <w:rPr>
                <w:bCs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476393">
              <w:rPr>
                <w:bCs/>
                <w:color w:val="000000" w:themeColor="text1"/>
                <w:sz w:val="15"/>
                <w:szCs w:val="15"/>
                <w:shd w:val="clear" w:color="auto" w:fill="FFFFFF"/>
              </w:rPr>
              <w:t>Размен монет Банка России на банкноты Банка России</w:t>
            </w:r>
          </w:p>
        </w:tc>
        <w:tc>
          <w:tcPr>
            <w:tcW w:w="1091" w:type="pct"/>
            <w:vMerge/>
            <w:vAlign w:val="center"/>
          </w:tcPr>
          <w:p w:rsidR="006C6630" w:rsidRPr="00476393" w:rsidRDefault="006C6630" w:rsidP="008A4BE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pct"/>
            <w:vMerge/>
            <w:vAlign w:val="center"/>
          </w:tcPr>
          <w:p w:rsidR="006C6630" w:rsidRPr="00476393" w:rsidRDefault="006C6630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rPr>
          <w:cantSplit/>
          <w:trHeight w:val="65"/>
        </w:trPr>
        <w:tc>
          <w:tcPr>
            <w:tcW w:w="253" w:type="pct"/>
            <w:vAlign w:val="center"/>
          </w:tcPr>
          <w:p w:rsidR="006C6630" w:rsidRPr="00476393" w:rsidRDefault="006C6630" w:rsidP="001360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3.4.2.</w:t>
            </w:r>
          </w:p>
        </w:tc>
        <w:tc>
          <w:tcPr>
            <w:tcW w:w="2510" w:type="pct"/>
          </w:tcPr>
          <w:p w:rsidR="006C6630" w:rsidRPr="00476393" w:rsidRDefault="006C6630" w:rsidP="008426F9">
            <w:pPr>
              <w:jc w:val="both"/>
              <w:rPr>
                <w:bCs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476393">
              <w:rPr>
                <w:bCs/>
                <w:color w:val="000000" w:themeColor="text1"/>
                <w:sz w:val="15"/>
                <w:szCs w:val="15"/>
                <w:shd w:val="clear" w:color="auto" w:fill="FFFFFF"/>
              </w:rPr>
              <w:t>Размен банкнот Банка России на монеты Банка России</w:t>
            </w:r>
          </w:p>
        </w:tc>
        <w:tc>
          <w:tcPr>
            <w:tcW w:w="1091" w:type="pct"/>
            <w:vMerge/>
            <w:vAlign w:val="center"/>
          </w:tcPr>
          <w:p w:rsidR="006C6630" w:rsidRPr="00476393" w:rsidRDefault="006C6630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pct"/>
            <w:vMerge/>
            <w:vAlign w:val="center"/>
          </w:tcPr>
          <w:p w:rsidR="006C6630" w:rsidRPr="00476393" w:rsidRDefault="006C6630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rPr>
          <w:cantSplit/>
          <w:trHeight w:val="65"/>
        </w:trPr>
        <w:tc>
          <w:tcPr>
            <w:tcW w:w="253" w:type="pct"/>
            <w:vAlign w:val="center"/>
          </w:tcPr>
          <w:p w:rsidR="006C6630" w:rsidRPr="00476393" w:rsidRDefault="006C6630" w:rsidP="001360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3.4.3.</w:t>
            </w:r>
          </w:p>
        </w:tc>
        <w:tc>
          <w:tcPr>
            <w:tcW w:w="2510" w:type="pct"/>
          </w:tcPr>
          <w:p w:rsidR="006C6630" w:rsidRPr="00476393" w:rsidRDefault="006C6630" w:rsidP="008426F9">
            <w:pPr>
              <w:jc w:val="both"/>
              <w:rPr>
                <w:bCs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476393">
              <w:rPr>
                <w:bCs/>
                <w:color w:val="000000" w:themeColor="text1"/>
                <w:sz w:val="15"/>
                <w:szCs w:val="15"/>
                <w:shd w:val="clear" w:color="auto" w:fill="FFFFFF"/>
              </w:rPr>
              <w:t xml:space="preserve">Размен банкнот Банка России на банкноты Банка России </w:t>
            </w:r>
          </w:p>
        </w:tc>
        <w:tc>
          <w:tcPr>
            <w:tcW w:w="1091" w:type="pct"/>
            <w:vMerge/>
            <w:vAlign w:val="center"/>
          </w:tcPr>
          <w:p w:rsidR="006C6630" w:rsidRPr="00476393" w:rsidRDefault="006C6630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pct"/>
            <w:vMerge/>
            <w:vAlign w:val="center"/>
          </w:tcPr>
          <w:p w:rsidR="006C6630" w:rsidRPr="00476393" w:rsidRDefault="006C6630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rPr>
          <w:cantSplit/>
          <w:trHeight w:val="65"/>
        </w:trPr>
        <w:tc>
          <w:tcPr>
            <w:tcW w:w="253" w:type="pct"/>
            <w:vMerge w:val="restart"/>
          </w:tcPr>
          <w:p w:rsidR="00BF3FA3" w:rsidRPr="00476393" w:rsidRDefault="00BF3FA3" w:rsidP="008A4BE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3.5.</w:t>
            </w:r>
          </w:p>
        </w:tc>
        <w:tc>
          <w:tcPr>
            <w:tcW w:w="4747" w:type="pct"/>
            <w:gridSpan w:val="3"/>
            <w:tcBorders>
              <w:bottom w:val="single" w:sz="4" w:space="0" w:color="auto"/>
            </w:tcBorders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Оформление денежных чековых книжек:</w:t>
            </w:r>
          </w:p>
        </w:tc>
      </w:tr>
      <w:tr w:rsidR="00476393" w:rsidRPr="00476393" w:rsidTr="003F3812">
        <w:trPr>
          <w:cantSplit/>
          <w:trHeight w:val="59"/>
        </w:trPr>
        <w:tc>
          <w:tcPr>
            <w:tcW w:w="253" w:type="pct"/>
            <w:vMerge/>
            <w:vAlign w:val="center"/>
          </w:tcPr>
          <w:p w:rsidR="00BF3FA3" w:rsidRPr="00476393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0" w:type="pct"/>
            <w:tcBorders>
              <w:top w:val="single" w:sz="4" w:space="0" w:color="auto"/>
            </w:tcBorders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по 25 листов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BF3FA3" w:rsidRPr="00476393" w:rsidRDefault="005E1AA2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  <w:lang w:val="en-US"/>
              </w:rPr>
              <w:t>2</w:t>
            </w:r>
            <w:r w:rsidR="00BF3FA3" w:rsidRPr="00476393">
              <w:rPr>
                <w:b/>
                <w:color w:val="000000" w:themeColor="text1"/>
                <w:sz w:val="16"/>
                <w:szCs w:val="16"/>
              </w:rPr>
              <w:t xml:space="preserve">00 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руб. за книжку</w:t>
            </w:r>
          </w:p>
        </w:tc>
        <w:tc>
          <w:tcPr>
            <w:tcW w:w="1146" w:type="pct"/>
            <w:vMerge w:val="restart"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В день оказания услуги</w:t>
            </w:r>
          </w:p>
        </w:tc>
      </w:tr>
      <w:tr w:rsidR="00476393" w:rsidRPr="00476393" w:rsidTr="003F3812">
        <w:trPr>
          <w:cantSplit/>
          <w:trHeight w:val="277"/>
        </w:trPr>
        <w:tc>
          <w:tcPr>
            <w:tcW w:w="253" w:type="pct"/>
            <w:vMerge/>
          </w:tcPr>
          <w:p w:rsidR="00BF3FA3" w:rsidRPr="00476393" w:rsidRDefault="00BF3FA3" w:rsidP="008A4B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0" w:type="pct"/>
          </w:tcPr>
          <w:p w:rsidR="00BF3FA3" w:rsidRPr="00476393" w:rsidRDefault="00BF3FA3" w:rsidP="008A4BE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по 50 листов</w:t>
            </w:r>
          </w:p>
        </w:tc>
        <w:tc>
          <w:tcPr>
            <w:tcW w:w="1091" w:type="pct"/>
            <w:vAlign w:val="center"/>
          </w:tcPr>
          <w:p w:rsidR="00BF3FA3" w:rsidRPr="00476393" w:rsidRDefault="005E1AA2" w:rsidP="008A4BE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  <w:lang w:val="en-US"/>
              </w:rPr>
              <w:t>3</w:t>
            </w:r>
            <w:r w:rsidR="00BF3FA3" w:rsidRPr="00476393">
              <w:rPr>
                <w:b/>
                <w:color w:val="000000" w:themeColor="text1"/>
                <w:sz w:val="16"/>
                <w:szCs w:val="16"/>
              </w:rPr>
              <w:t xml:space="preserve">00 </w:t>
            </w:r>
            <w:r w:rsidR="00BF3FA3" w:rsidRPr="00476393">
              <w:rPr>
                <w:color w:val="000000" w:themeColor="text1"/>
                <w:sz w:val="16"/>
                <w:szCs w:val="16"/>
              </w:rPr>
              <w:t>руб. за книжку</w:t>
            </w:r>
          </w:p>
        </w:tc>
        <w:tc>
          <w:tcPr>
            <w:tcW w:w="1146" w:type="pct"/>
            <w:vMerge/>
            <w:vAlign w:val="center"/>
          </w:tcPr>
          <w:p w:rsidR="00BF3FA3" w:rsidRPr="00476393" w:rsidRDefault="00BF3FA3" w:rsidP="008A4BE3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F3FA3" w:rsidRPr="00476393" w:rsidRDefault="00BF3FA3" w:rsidP="00D84526">
      <w:pPr>
        <w:tabs>
          <w:tab w:val="left" w:pos="360"/>
        </w:tabs>
        <w:spacing w:before="120"/>
        <w:rPr>
          <w:b/>
          <w:bCs/>
          <w:color w:val="000000" w:themeColor="text1"/>
          <w:sz w:val="16"/>
          <w:szCs w:val="16"/>
        </w:rPr>
      </w:pPr>
    </w:p>
    <w:p w:rsidR="00BF3FA3" w:rsidRPr="00476393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color w:val="000000" w:themeColor="text1"/>
          <w:sz w:val="16"/>
          <w:szCs w:val="16"/>
        </w:rPr>
      </w:pPr>
      <w:r w:rsidRPr="00476393">
        <w:rPr>
          <w:b/>
          <w:bCs/>
          <w:color w:val="000000" w:themeColor="text1"/>
          <w:sz w:val="16"/>
          <w:szCs w:val="16"/>
        </w:rPr>
        <w:t>Ведение банковского счета по системе дистанционного обслуживания «</w:t>
      </w:r>
      <w:proofErr w:type="spellStart"/>
      <w:r w:rsidRPr="00476393">
        <w:rPr>
          <w:b/>
          <w:bCs/>
          <w:color w:val="000000" w:themeColor="text1"/>
          <w:sz w:val="16"/>
          <w:szCs w:val="16"/>
          <w:lang w:val="en-US"/>
        </w:rPr>
        <w:t>iBank</w:t>
      </w:r>
      <w:proofErr w:type="spellEnd"/>
      <w:r w:rsidRPr="00476393">
        <w:rPr>
          <w:b/>
          <w:bCs/>
          <w:color w:val="000000" w:themeColor="text1"/>
          <w:sz w:val="16"/>
          <w:szCs w:val="16"/>
        </w:rPr>
        <w:t>»</w:t>
      </w:r>
    </w:p>
    <w:tbl>
      <w:tblPr>
        <w:tblW w:w="5066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5287"/>
        <w:gridCol w:w="2500"/>
        <w:gridCol w:w="2402"/>
      </w:tblGrid>
      <w:tr w:rsidR="00476393" w:rsidRPr="00476393" w:rsidTr="002720C6">
        <w:trPr>
          <w:trHeight w:val="259"/>
        </w:trPr>
        <w:tc>
          <w:tcPr>
            <w:tcW w:w="257" w:type="pct"/>
            <w:vAlign w:val="center"/>
          </w:tcPr>
          <w:p w:rsidR="00BF3FA3" w:rsidRPr="00476393" w:rsidRDefault="00BF3FA3" w:rsidP="000C745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4.1.</w:t>
            </w:r>
          </w:p>
        </w:tc>
        <w:tc>
          <w:tcPr>
            <w:tcW w:w="2459" w:type="pct"/>
          </w:tcPr>
          <w:p w:rsidR="00BF3FA3" w:rsidRPr="00476393" w:rsidRDefault="00BF3FA3" w:rsidP="001F55E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Подключение к системе </w:t>
            </w:r>
            <w:r w:rsidR="00A22664" w:rsidRPr="00476393">
              <w:rPr>
                <w:b/>
                <w:bCs/>
                <w:color w:val="000000" w:themeColor="text1"/>
                <w:sz w:val="16"/>
                <w:szCs w:val="16"/>
              </w:rPr>
              <w:t>ДБО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 «</w:t>
            </w:r>
            <w:proofErr w:type="spellStart"/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iBank</w:t>
            </w:r>
            <w:proofErr w:type="spellEnd"/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165" w:type="pct"/>
            <w:vAlign w:val="center"/>
          </w:tcPr>
          <w:p w:rsidR="00BF3FA3" w:rsidRPr="00476393" w:rsidRDefault="00BF3FA3" w:rsidP="00283F0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  <w:r w:rsidR="00283F01" w:rsidRPr="00476393">
              <w:rPr>
                <w:bCs/>
                <w:color w:val="000000" w:themeColor="text1"/>
                <w:sz w:val="16"/>
                <w:szCs w:val="16"/>
              </w:rPr>
              <w:t>75</w:t>
            </w: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 руб.</w:t>
            </w:r>
          </w:p>
        </w:tc>
        <w:tc>
          <w:tcPr>
            <w:tcW w:w="1119" w:type="pct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3F3812">
        <w:tc>
          <w:tcPr>
            <w:tcW w:w="257" w:type="pct"/>
            <w:vAlign w:val="center"/>
          </w:tcPr>
          <w:p w:rsidR="00A22664" w:rsidRPr="00476393" w:rsidRDefault="00A22664" w:rsidP="000C745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4.2.</w:t>
            </w:r>
          </w:p>
        </w:tc>
        <w:tc>
          <w:tcPr>
            <w:tcW w:w="2459" w:type="pct"/>
          </w:tcPr>
          <w:p w:rsidR="00A22664" w:rsidRPr="00476393" w:rsidRDefault="00A22664" w:rsidP="00A2266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Первичная регистрация ЭЦП на </w:t>
            </w:r>
            <w:proofErr w:type="gramStart"/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электронном</w:t>
            </w:r>
            <w:proofErr w:type="gramEnd"/>
            <w:r w:rsidR="00B324A7"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идинтификаторе</w:t>
            </w:r>
            <w:proofErr w:type="spellEnd"/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 «</w:t>
            </w:r>
            <w:proofErr w:type="spellStart"/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Рутокен</w:t>
            </w:r>
            <w:proofErr w:type="spellEnd"/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 ЭЦП 2.0»</w:t>
            </w:r>
          </w:p>
        </w:tc>
        <w:tc>
          <w:tcPr>
            <w:tcW w:w="1165" w:type="pct"/>
            <w:vAlign w:val="center"/>
          </w:tcPr>
          <w:p w:rsidR="00A22664" w:rsidRPr="00476393" w:rsidRDefault="00A22664" w:rsidP="00283F0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  <w:r w:rsidR="00283F01" w:rsidRPr="00476393">
              <w:rPr>
                <w:bCs/>
                <w:color w:val="000000" w:themeColor="text1"/>
                <w:sz w:val="16"/>
                <w:szCs w:val="16"/>
              </w:rPr>
              <w:t>750</w:t>
            </w: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 руб</w:t>
            </w:r>
            <w:proofErr w:type="gramEnd"/>
            <w:r w:rsidRPr="00476393">
              <w:rPr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19" w:type="pct"/>
            <w:vAlign w:val="center"/>
          </w:tcPr>
          <w:p w:rsidR="00A22664" w:rsidRPr="00476393" w:rsidRDefault="00A22664" w:rsidP="00A2266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3F3812">
        <w:tc>
          <w:tcPr>
            <w:tcW w:w="257" w:type="pct"/>
            <w:vAlign w:val="center"/>
          </w:tcPr>
          <w:p w:rsidR="00B324A7" w:rsidRPr="00476393" w:rsidRDefault="00B324A7" w:rsidP="000C745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4.3.</w:t>
            </w:r>
          </w:p>
        </w:tc>
        <w:tc>
          <w:tcPr>
            <w:tcW w:w="2459" w:type="pct"/>
          </w:tcPr>
          <w:p w:rsidR="00B324A7" w:rsidRPr="00476393" w:rsidRDefault="00B324A7" w:rsidP="001F55E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Подключение к системе ДБО «</w:t>
            </w:r>
            <w:proofErr w:type="spellStart"/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iBank</w:t>
            </w:r>
            <w:proofErr w:type="spellEnd"/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» с облачной ЭП </w:t>
            </w:r>
          </w:p>
        </w:tc>
        <w:tc>
          <w:tcPr>
            <w:tcW w:w="1165" w:type="pct"/>
            <w:vAlign w:val="center"/>
          </w:tcPr>
          <w:p w:rsidR="00B324A7" w:rsidRPr="00476393" w:rsidRDefault="00B324A7" w:rsidP="00283F0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4</w:t>
            </w:r>
            <w:r w:rsidR="00283F01" w:rsidRPr="00476393">
              <w:rPr>
                <w:bCs/>
                <w:color w:val="000000" w:themeColor="text1"/>
                <w:sz w:val="16"/>
                <w:szCs w:val="16"/>
              </w:rPr>
              <w:t>45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0 руб. </w:t>
            </w:r>
          </w:p>
        </w:tc>
        <w:tc>
          <w:tcPr>
            <w:tcW w:w="1119" w:type="pct"/>
            <w:vAlign w:val="center"/>
          </w:tcPr>
          <w:p w:rsidR="00B324A7" w:rsidRPr="00476393" w:rsidRDefault="00B324A7" w:rsidP="00D90F1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3F3812">
        <w:trPr>
          <w:trHeight w:val="65"/>
        </w:trPr>
        <w:tc>
          <w:tcPr>
            <w:tcW w:w="257" w:type="pct"/>
            <w:vAlign w:val="center"/>
          </w:tcPr>
          <w:p w:rsidR="005724B1" w:rsidRPr="00476393" w:rsidRDefault="005724B1" w:rsidP="000C745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4.4.</w:t>
            </w:r>
          </w:p>
        </w:tc>
        <w:tc>
          <w:tcPr>
            <w:tcW w:w="2459" w:type="pct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Первичная регистрация </w:t>
            </w:r>
            <w:proofErr w:type="gramStart"/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облачной</w:t>
            </w:r>
            <w:proofErr w:type="gramEnd"/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 ЭП</w:t>
            </w:r>
          </w:p>
        </w:tc>
        <w:tc>
          <w:tcPr>
            <w:tcW w:w="1165" w:type="pct"/>
            <w:vAlign w:val="center"/>
          </w:tcPr>
          <w:p w:rsidR="005724B1" w:rsidRPr="00476393" w:rsidRDefault="005724B1" w:rsidP="00283F0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283F01" w:rsidRPr="00476393">
              <w:rPr>
                <w:bCs/>
                <w:color w:val="000000" w:themeColor="text1"/>
                <w:sz w:val="16"/>
                <w:szCs w:val="16"/>
              </w:rPr>
              <w:t>85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>0 руб.</w:t>
            </w:r>
          </w:p>
        </w:tc>
        <w:tc>
          <w:tcPr>
            <w:tcW w:w="1119" w:type="pct"/>
            <w:vAlign w:val="center"/>
          </w:tcPr>
          <w:p w:rsidR="005724B1" w:rsidRPr="00476393" w:rsidRDefault="005724B1" w:rsidP="00D90F1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3F3812">
        <w:trPr>
          <w:trHeight w:val="65"/>
        </w:trPr>
        <w:tc>
          <w:tcPr>
            <w:tcW w:w="257" w:type="pct"/>
            <w:vAlign w:val="center"/>
          </w:tcPr>
          <w:p w:rsidR="005724B1" w:rsidRPr="00476393" w:rsidRDefault="005724B1" w:rsidP="00D90F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4.5.</w:t>
            </w:r>
          </w:p>
        </w:tc>
        <w:tc>
          <w:tcPr>
            <w:tcW w:w="2459" w:type="pct"/>
          </w:tcPr>
          <w:p w:rsidR="005724B1" w:rsidRPr="00476393" w:rsidRDefault="005724B1" w:rsidP="00D90F1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Выезд специалиста банка к Клиенту для установки, восстановления системы ДБО на стороне Клиента</w:t>
            </w:r>
          </w:p>
        </w:tc>
        <w:tc>
          <w:tcPr>
            <w:tcW w:w="1165" w:type="pct"/>
            <w:vAlign w:val="center"/>
          </w:tcPr>
          <w:p w:rsidR="005724B1" w:rsidRPr="00476393" w:rsidRDefault="005724B1" w:rsidP="00D90F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1000 руб. за выезд</w:t>
            </w:r>
          </w:p>
        </w:tc>
        <w:tc>
          <w:tcPr>
            <w:tcW w:w="1119" w:type="pct"/>
            <w:vAlign w:val="center"/>
          </w:tcPr>
          <w:p w:rsidR="005724B1" w:rsidRPr="00476393" w:rsidRDefault="005724B1" w:rsidP="00D90F1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В день оказания услуги. </w:t>
            </w:r>
          </w:p>
        </w:tc>
      </w:tr>
      <w:tr w:rsidR="00476393" w:rsidRPr="00476393" w:rsidTr="003F3812">
        <w:tc>
          <w:tcPr>
            <w:tcW w:w="257" w:type="pct"/>
            <w:vAlign w:val="center"/>
          </w:tcPr>
          <w:p w:rsidR="005724B1" w:rsidRPr="00476393" w:rsidRDefault="005724B1" w:rsidP="000C745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4.6.</w:t>
            </w:r>
          </w:p>
        </w:tc>
        <w:tc>
          <w:tcPr>
            <w:tcW w:w="2459" w:type="pct"/>
          </w:tcPr>
          <w:p w:rsidR="005724B1" w:rsidRPr="00476393" w:rsidRDefault="005724B1" w:rsidP="00B324A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Регистрация ЭП при плановой смене ключа</w:t>
            </w:r>
          </w:p>
        </w:tc>
        <w:tc>
          <w:tcPr>
            <w:tcW w:w="1165" w:type="pct"/>
            <w:vAlign w:val="center"/>
          </w:tcPr>
          <w:p w:rsidR="005724B1" w:rsidRPr="00476393" w:rsidRDefault="005724B1" w:rsidP="00D90F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19" w:type="pct"/>
            <w:vAlign w:val="center"/>
          </w:tcPr>
          <w:p w:rsidR="005724B1" w:rsidRPr="00476393" w:rsidRDefault="005724B1" w:rsidP="00D90F1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c>
          <w:tcPr>
            <w:tcW w:w="257" w:type="pct"/>
            <w:vAlign w:val="center"/>
          </w:tcPr>
          <w:p w:rsidR="005724B1" w:rsidRPr="00476393" w:rsidRDefault="005724B1" w:rsidP="005724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4.7.</w:t>
            </w:r>
          </w:p>
        </w:tc>
        <w:tc>
          <w:tcPr>
            <w:tcW w:w="2459" w:type="pct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Подключение услуги «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SMS-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Банкинг»</w:t>
            </w:r>
          </w:p>
        </w:tc>
        <w:tc>
          <w:tcPr>
            <w:tcW w:w="1165" w:type="pct"/>
            <w:vAlign w:val="center"/>
          </w:tcPr>
          <w:p w:rsidR="005724B1" w:rsidRPr="00476393" w:rsidRDefault="005724B1" w:rsidP="000C745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19" w:type="pct"/>
            <w:vAlign w:val="center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rPr>
          <w:trHeight w:val="188"/>
        </w:trPr>
        <w:tc>
          <w:tcPr>
            <w:tcW w:w="257" w:type="pct"/>
            <w:vAlign w:val="center"/>
          </w:tcPr>
          <w:p w:rsidR="005724B1" w:rsidRPr="00476393" w:rsidRDefault="005724B1" w:rsidP="005724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4.8.</w:t>
            </w:r>
          </w:p>
        </w:tc>
        <w:tc>
          <w:tcPr>
            <w:tcW w:w="2459" w:type="pct"/>
            <w:vAlign w:val="center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Абонентская плата за предоставление услуги «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SMS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-Банкинг»</w:t>
            </w:r>
          </w:p>
        </w:tc>
        <w:tc>
          <w:tcPr>
            <w:tcW w:w="1165" w:type="pct"/>
            <w:vAlign w:val="center"/>
          </w:tcPr>
          <w:p w:rsidR="005724B1" w:rsidRPr="00476393" w:rsidRDefault="005724B1" w:rsidP="00283F0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  <w:r w:rsidR="00283F01" w:rsidRPr="00476393">
              <w:rPr>
                <w:bCs/>
                <w:color w:val="000000" w:themeColor="text1"/>
                <w:sz w:val="16"/>
                <w:szCs w:val="16"/>
              </w:rPr>
              <w:t>5</w:t>
            </w:r>
            <w:r w:rsidRPr="00476393">
              <w:rPr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 руб.</w:t>
            </w:r>
          </w:p>
        </w:tc>
        <w:tc>
          <w:tcPr>
            <w:tcW w:w="1119" w:type="pct"/>
            <w:vAlign w:val="center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Комиссия уплачивается 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c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 месяца, следующего за месяцем подключения услуги, в срок до последнего числа месяца. Услуга не предоставляется в следующем месяце в случае не поступления оплаты в указанный срок.</w:t>
            </w:r>
          </w:p>
        </w:tc>
      </w:tr>
      <w:tr w:rsidR="00476393" w:rsidRPr="00476393" w:rsidTr="003F3812">
        <w:trPr>
          <w:trHeight w:val="188"/>
        </w:trPr>
        <w:tc>
          <w:tcPr>
            <w:tcW w:w="257" w:type="pct"/>
            <w:vAlign w:val="center"/>
          </w:tcPr>
          <w:p w:rsidR="005724B1" w:rsidRPr="00476393" w:rsidRDefault="005724B1" w:rsidP="005724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4.9.</w:t>
            </w:r>
          </w:p>
        </w:tc>
        <w:tc>
          <w:tcPr>
            <w:tcW w:w="2459" w:type="pct"/>
            <w:vAlign w:val="center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Подключение услуги «Мобильный банк»</w:t>
            </w:r>
          </w:p>
        </w:tc>
        <w:tc>
          <w:tcPr>
            <w:tcW w:w="1165" w:type="pct"/>
            <w:vAlign w:val="center"/>
          </w:tcPr>
          <w:p w:rsidR="005724B1" w:rsidRPr="00476393" w:rsidRDefault="005724B1" w:rsidP="001F3AB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119" w:type="pct"/>
            <w:vAlign w:val="center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rPr>
          <w:trHeight w:val="188"/>
        </w:trPr>
        <w:tc>
          <w:tcPr>
            <w:tcW w:w="257" w:type="pct"/>
            <w:vAlign w:val="center"/>
          </w:tcPr>
          <w:p w:rsidR="005724B1" w:rsidRPr="00476393" w:rsidRDefault="005724B1" w:rsidP="005724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4.10.</w:t>
            </w:r>
          </w:p>
        </w:tc>
        <w:tc>
          <w:tcPr>
            <w:tcW w:w="2459" w:type="pct"/>
            <w:vAlign w:val="center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Абонентская плата за пользование услугой «Мобильный банк» в режиме:</w:t>
            </w:r>
          </w:p>
        </w:tc>
        <w:tc>
          <w:tcPr>
            <w:tcW w:w="1165" w:type="pct"/>
            <w:vAlign w:val="center"/>
          </w:tcPr>
          <w:p w:rsidR="005724B1" w:rsidRPr="00476393" w:rsidRDefault="005724B1" w:rsidP="000C745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pct"/>
            <w:vAlign w:val="center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76393" w:rsidRPr="00476393" w:rsidTr="003F3812">
        <w:trPr>
          <w:trHeight w:val="188"/>
        </w:trPr>
        <w:tc>
          <w:tcPr>
            <w:tcW w:w="257" w:type="pct"/>
          </w:tcPr>
          <w:p w:rsidR="005724B1" w:rsidRPr="00476393" w:rsidRDefault="005724B1" w:rsidP="005724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4.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.1.</w:t>
            </w:r>
          </w:p>
        </w:tc>
        <w:tc>
          <w:tcPr>
            <w:tcW w:w="2459" w:type="pct"/>
          </w:tcPr>
          <w:p w:rsidR="005724B1" w:rsidRPr="00476393" w:rsidRDefault="005724B1" w:rsidP="001F3AB3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Базовый (полнофункциональный)</w:t>
            </w:r>
          </w:p>
        </w:tc>
        <w:tc>
          <w:tcPr>
            <w:tcW w:w="1165" w:type="pct"/>
            <w:vAlign w:val="center"/>
          </w:tcPr>
          <w:p w:rsidR="005724B1" w:rsidRPr="00476393" w:rsidRDefault="005724B1" w:rsidP="00283F0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2</w:t>
            </w:r>
            <w:r w:rsidR="00283F01" w:rsidRPr="00476393">
              <w:rPr>
                <w:bCs/>
                <w:color w:val="000000" w:themeColor="text1"/>
                <w:sz w:val="16"/>
                <w:szCs w:val="16"/>
              </w:rPr>
              <w:t>5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0 руб. </w:t>
            </w:r>
          </w:p>
        </w:tc>
        <w:tc>
          <w:tcPr>
            <w:tcW w:w="1119" w:type="pct"/>
            <w:vAlign w:val="center"/>
          </w:tcPr>
          <w:p w:rsidR="005724B1" w:rsidRPr="00476393" w:rsidRDefault="005724B1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 xml:space="preserve">Комиссия уплачивается с месяца подключения (в 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полном объеме) и далее ежемесячно, не позднее последнего рабочего дня текущего месяца. Услуга не предоставляется в следующем месяце в случае не поступления оплаты в указанный срок.</w:t>
            </w:r>
          </w:p>
        </w:tc>
      </w:tr>
      <w:tr w:rsidR="00476393" w:rsidRPr="00476393" w:rsidTr="003F3812">
        <w:trPr>
          <w:trHeight w:val="188"/>
        </w:trPr>
        <w:tc>
          <w:tcPr>
            <w:tcW w:w="257" w:type="pct"/>
          </w:tcPr>
          <w:p w:rsidR="005724B1" w:rsidRPr="00476393" w:rsidRDefault="005724B1" w:rsidP="005724B1">
            <w:pPr>
              <w:jc w:val="center"/>
              <w:rPr>
                <w:b/>
                <w:bCs/>
                <w:color w:val="000000" w:themeColor="text1"/>
                <w:position w:val="6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position w:val="6"/>
                <w:sz w:val="16"/>
                <w:szCs w:val="16"/>
              </w:rPr>
              <w:lastRenderedPageBreak/>
              <w:t>4.10.2.</w:t>
            </w:r>
          </w:p>
        </w:tc>
        <w:tc>
          <w:tcPr>
            <w:tcW w:w="2459" w:type="pct"/>
          </w:tcPr>
          <w:p w:rsidR="005724B1" w:rsidRPr="00476393" w:rsidRDefault="005724B1" w:rsidP="00020691">
            <w:pPr>
              <w:numPr>
                <w:ilvl w:val="0"/>
                <w:numId w:val="2"/>
              </w:numPr>
              <w:tabs>
                <w:tab w:val="clear" w:pos="0"/>
                <w:tab w:val="num" w:pos="214"/>
              </w:tabs>
              <w:rPr>
                <w:color w:val="000000" w:themeColor="text1"/>
                <w:sz w:val="16"/>
                <w:szCs w:val="16"/>
              </w:rPr>
            </w:pPr>
            <w:r w:rsidRPr="00476393">
              <w:rPr>
                <w:color w:val="000000" w:themeColor="text1"/>
                <w:sz w:val="16"/>
                <w:szCs w:val="16"/>
              </w:rPr>
              <w:t>Информационный</w:t>
            </w:r>
          </w:p>
        </w:tc>
        <w:tc>
          <w:tcPr>
            <w:tcW w:w="1165" w:type="pct"/>
            <w:vAlign w:val="center"/>
          </w:tcPr>
          <w:p w:rsidR="005724B1" w:rsidRPr="00476393" w:rsidRDefault="00283F01" w:rsidP="00F2336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7</w:t>
            </w:r>
            <w:r w:rsidR="005724B1" w:rsidRPr="00476393">
              <w:rPr>
                <w:bCs/>
                <w:color w:val="000000" w:themeColor="text1"/>
                <w:sz w:val="16"/>
                <w:szCs w:val="16"/>
              </w:rPr>
              <w:t xml:space="preserve">0 руб. </w:t>
            </w:r>
          </w:p>
        </w:tc>
        <w:tc>
          <w:tcPr>
            <w:tcW w:w="1119" w:type="pct"/>
            <w:vAlign w:val="center"/>
          </w:tcPr>
          <w:p w:rsidR="005724B1" w:rsidRPr="00476393" w:rsidRDefault="005724B1" w:rsidP="00F23368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Комиссия уплачивается с месяца подключения (в полном объеме) и далее ежемесячно, не позднее последнего рабочего дня текущего месяца. Услуга не предоставляется в следующем месяце в случае не поступления оплаты в указанный срок.</w:t>
            </w:r>
          </w:p>
        </w:tc>
      </w:tr>
    </w:tbl>
    <w:p w:rsidR="00BF3FA3" w:rsidRPr="00476393" w:rsidRDefault="00BF3FA3" w:rsidP="00FC1867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0" w:firstLine="0"/>
        <w:jc w:val="center"/>
        <w:rPr>
          <w:b/>
          <w:bCs/>
          <w:color w:val="000000" w:themeColor="text1"/>
          <w:sz w:val="16"/>
          <w:szCs w:val="16"/>
        </w:rPr>
      </w:pPr>
      <w:r w:rsidRPr="00476393">
        <w:rPr>
          <w:b/>
          <w:bCs/>
          <w:color w:val="000000" w:themeColor="text1"/>
          <w:sz w:val="16"/>
          <w:szCs w:val="16"/>
        </w:rPr>
        <w:t>Другие комиссии</w:t>
      </w:r>
    </w:p>
    <w:tbl>
      <w:tblPr>
        <w:tblW w:w="5066" w:type="pct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173"/>
        <w:gridCol w:w="2621"/>
        <w:gridCol w:w="2410"/>
      </w:tblGrid>
      <w:tr w:rsidR="00476393" w:rsidRPr="00476393" w:rsidTr="003F3812">
        <w:trPr>
          <w:trHeight w:val="65"/>
        </w:trPr>
        <w:tc>
          <w:tcPr>
            <w:tcW w:w="262" w:type="pct"/>
            <w:vAlign w:val="center"/>
          </w:tcPr>
          <w:p w:rsidR="00BF3FA3" w:rsidRPr="00476393" w:rsidRDefault="00BF3FA3" w:rsidP="00DF45E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5.</w:t>
            </w:r>
            <w:r w:rsidR="00DF45EC" w:rsidRPr="00476393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02" w:type="pct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Предоставление справок (о размере ставки рефинансирования Банка России, курсе валют, иных справок) и информационных писем</w:t>
            </w:r>
          </w:p>
        </w:tc>
        <w:tc>
          <w:tcPr>
            <w:tcW w:w="1217" w:type="pct"/>
            <w:vAlign w:val="center"/>
          </w:tcPr>
          <w:p w:rsidR="00BF3FA3" w:rsidRPr="00476393" w:rsidRDefault="00A3072F" w:rsidP="000C745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210 </w:t>
            </w:r>
            <w:r w:rsidR="00BF3FA3" w:rsidRPr="00476393">
              <w:rPr>
                <w:bCs/>
                <w:color w:val="000000" w:themeColor="text1"/>
                <w:sz w:val="16"/>
                <w:szCs w:val="16"/>
              </w:rPr>
              <w:t xml:space="preserve">руб., </w:t>
            </w:r>
          </w:p>
          <w:p w:rsidR="00BF3FA3" w:rsidRPr="00476393" w:rsidRDefault="00156CA0" w:rsidP="000C745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в </w:t>
            </w:r>
            <w:proofErr w:type="spellStart"/>
            <w:r w:rsidR="00BF3FA3" w:rsidRPr="00476393">
              <w:rPr>
                <w:bCs/>
                <w:color w:val="000000" w:themeColor="text1"/>
                <w:sz w:val="16"/>
                <w:szCs w:val="16"/>
              </w:rPr>
              <w:t>т.ч</w:t>
            </w:r>
            <w:proofErr w:type="spellEnd"/>
            <w:r w:rsidR="00BF3FA3" w:rsidRPr="00476393">
              <w:rPr>
                <w:bCs/>
                <w:color w:val="000000" w:themeColor="text1"/>
                <w:sz w:val="16"/>
                <w:szCs w:val="16"/>
              </w:rPr>
              <w:t>. НДС</w:t>
            </w:r>
          </w:p>
        </w:tc>
        <w:tc>
          <w:tcPr>
            <w:tcW w:w="1119" w:type="pct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3F3812">
        <w:tc>
          <w:tcPr>
            <w:tcW w:w="262" w:type="pct"/>
            <w:vAlign w:val="center"/>
          </w:tcPr>
          <w:p w:rsidR="00BF3FA3" w:rsidRPr="00476393" w:rsidRDefault="00DF45EC" w:rsidP="00E0755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5.</w:t>
            </w:r>
            <w:r w:rsidR="00E0755B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  <w:r w:rsidR="00BF3FA3"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02" w:type="pct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Консультационные, информационные и иные услуги</w:t>
            </w:r>
          </w:p>
        </w:tc>
        <w:tc>
          <w:tcPr>
            <w:tcW w:w="1217" w:type="pct"/>
            <w:vAlign w:val="center"/>
          </w:tcPr>
          <w:p w:rsidR="00BF3FA3" w:rsidRPr="00476393" w:rsidRDefault="00F23368" w:rsidP="000C745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п</w:t>
            </w:r>
            <w:r w:rsidR="00BF3FA3" w:rsidRPr="00476393">
              <w:rPr>
                <w:bCs/>
                <w:color w:val="000000" w:themeColor="text1"/>
                <w:sz w:val="16"/>
                <w:szCs w:val="16"/>
              </w:rPr>
              <w:t>о отдельному договору</w:t>
            </w:r>
          </w:p>
        </w:tc>
        <w:tc>
          <w:tcPr>
            <w:tcW w:w="1119" w:type="pct"/>
            <w:vAlign w:val="center"/>
          </w:tcPr>
          <w:p w:rsidR="00BF3FA3" w:rsidRPr="00476393" w:rsidRDefault="00BF3F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В соответствии с условиями отдельного договора.</w:t>
            </w:r>
          </w:p>
        </w:tc>
      </w:tr>
      <w:tr w:rsidR="00476393" w:rsidRPr="00476393" w:rsidTr="003F3812">
        <w:tc>
          <w:tcPr>
            <w:tcW w:w="262" w:type="pct"/>
            <w:vAlign w:val="center"/>
          </w:tcPr>
          <w:p w:rsidR="00BE48A3" w:rsidRPr="00476393" w:rsidRDefault="00DF45EC" w:rsidP="00E0755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5.</w:t>
            </w:r>
            <w:r w:rsidR="00E0755B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3</w:t>
            </w:r>
            <w:r w:rsidR="00BE48A3" w:rsidRPr="00476393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402" w:type="pct"/>
            <w:vAlign w:val="center"/>
          </w:tcPr>
          <w:p w:rsidR="00BE48A3" w:rsidRPr="00476393" w:rsidRDefault="00D272B0" w:rsidP="002F5A6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</w:rPr>
              <w:t>Составление инкассовых поручений по заявлениям взыскателей по исполнительным документам, предъявленным к расчетным счетам.</w:t>
            </w:r>
          </w:p>
        </w:tc>
        <w:tc>
          <w:tcPr>
            <w:tcW w:w="1217" w:type="pct"/>
            <w:vAlign w:val="center"/>
          </w:tcPr>
          <w:p w:rsidR="00BE48A3" w:rsidRPr="00476393" w:rsidRDefault="00A3072F" w:rsidP="00BE48A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 xml:space="preserve">216 </w:t>
            </w:r>
            <w:r w:rsidR="00BE48A3" w:rsidRPr="00476393">
              <w:rPr>
                <w:bCs/>
                <w:color w:val="000000" w:themeColor="text1"/>
                <w:sz w:val="16"/>
                <w:szCs w:val="16"/>
              </w:rPr>
              <w:t xml:space="preserve"> руб. за инкассовое поручение,</w:t>
            </w:r>
          </w:p>
          <w:p w:rsidR="00BE48A3" w:rsidRPr="00476393" w:rsidRDefault="00BE48A3" w:rsidP="00BE48A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в т.ч. НДС</w:t>
            </w:r>
          </w:p>
        </w:tc>
        <w:tc>
          <w:tcPr>
            <w:tcW w:w="1119" w:type="pct"/>
            <w:vAlign w:val="center"/>
          </w:tcPr>
          <w:p w:rsidR="00BE48A3" w:rsidRPr="00476393" w:rsidRDefault="00BE48A3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  <w:tr w:rsidR="00476393" w:rsidRPr="00476393" w:rsidTr="003F3812">
        <w:tc>
          <w:tcPr>
            <w:tcW w:w="262" w:type="pct"/>
            <w:vAlign w:val="center"/>
          </w:tcPr>
          <w:p w:rsidR="008765A0" w:rsidRPr="00476393" w:rsidRDefault="00DF45EC" w:rsidP="00E0755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5.</w:t>
            </w:r>
            <w:r w:rsidR="00E0755B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  <w:bookmarkStart w:id="0" w:name="_GoBack"/>
            <w:bookmarkEnd w:id="0"/>
            <w:r w:rsidR="008765A0" w:rsidRPr="00476393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402" w:type="pct"/>
            <w:vAlign w:val="center"/>
          </w:tcPr>
          <w:p w:rsidR="008765A0" w:rsidRPr="00476393" w:rsidRDefault="008765A0" w:rsidP="002F5A6B">
            <w:pPr>
              <w:rPr>
                <w:b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color w:val="000000" w:themeColor="text1"/>
                <w:sz w:val="16"/>
                <w:szCs w:val="16"/>
              </w:rPr>
              <w:t>Оформление доверенности на право распоряжения расчетным счетом индивидуального предпринимателя.</w:t>
            </w:r>
          </w:p>
        </w:tc>
        <w:tc>
          <w:tcPr>
            <w:tcW w:w="1217" w:type="pct"/>
            <w:vAlign w:val="center"/>
          </w:tcPr>
          <w:p w:rsidR="008765A0" w:rsidRPr="00476393" w:rsidRDefault="008765A0" w:rsidP="00A3072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A3072F" w:rsidRPr="00476393">
              <w:rPr>
                <w:bCs/>
                <w:color w:val="000000" w:themeColor="text1"/>
                <w:sz w:val="16"/>
                <w:szCs w:val="16"/>
              </w:rPr>
              <w:t xml:space="preserve">350 </w:t>
            </w:r>
            <w:r w:rsidRPr="00476393">
              <w:rPr>
                <w:bCs/>
                <w:color w:val="000000" w:themeColor="text1"/>
                <w:sz w:val="16"/>
                <w:szCs w:val="16"/>
              </w:rPr>
              <w:t>руб. за доверенность в т.ч. НДС</w:t>
            </w:r>
          </w:p>
        </w:tc>
        <w:tc>
          <w:tcPr>
            <w:tcW w:w="1119" w:type="pct"/>
            <w:vAlign w:val="center"/>
          </w:tcPr>
          <w:p w:rsidR="008765A0" w:rsidRPr="00476393" w:rsidRDefault="008765A0" w:rsidP="000C74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76393">
              <w:rPr>
                <w:b/>
                <w:bCs/>
                <w:color w:val="000000" w:themeColor="text1"/>
                <w:sz w:val="16"/>
                <w:szCs w:val="16"/>
              </w:rPr>
              <w:t>В день оказания услуги.</w:t>
            </w:r>
          </w:p>
        </w:tc>
      </w:tr>
    </w:tbl>
    <w:p w:rsidR="00432369" w:rsidRPr="00476393" w:rsidRDefault="00432369" w:rsidP="000C745E">
      <w:pPr>
        <w:pStyle w:val="a4"/>
        <w:tabs>
          <w:tab w:val="clear" w:pos="4153"/>
          <w:tab w:val="clear" w:pos="8306"/>
        </w:tabs>
        <w:jc w:val="both"/>
        <w:rPr>
          <w:color w:val="000000" w:themeColor="text1"/>
          <w:sz w:val="16"/>
          <w:szCs w:val="16"/>
        </w:rPr>
      </w:pPr>
    </w:p>
    <w:p w:rsidR="00BF3FA3" w:rsidRPr="00476393" w:rsidRDefault="00BF3FA3" w:rsidP="000C745E">
      <w:pPr>
        <w:pStyle w:val="a4"/>
        <w:tabs>
          <w:tab w:val="clear" w:pos="4153"/>
          <w:tab w:val="clear" w:pos="8306"/>
        </w:tabs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* Открытие банковского счета при предоставлении Клиентом всех документов согласно Перечню документов, необходимых для открытия расчетного счета, до 11 ч. 00 мин. производится в день обращения Клиентом в Банк, после 11 ч. 00 мин. – на следующий рабочий день.</w:t>
      </w:r>
    </w:p>
    <w:p w:rsidR="00BF3FA3" w:rsidRPr="00476393" w:rsidRDefault="00BF3FA3" w:rsidP="000C745E">
      <w:pPr>
        <w:pStyle w:val="a4"/>
        <w:tabs>
          <w:tab w:val="clear" w:pos="4153"/>
          <w:tab w:val="clear" w:pos="8306"/>
        </w:tabs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** Оформление дополнительного соглашения к договору банковского счета при предоставлении Клиентом соответствующего заявления по форме Банка до 11 ч. 00 мин. производится в день обращения Клиентом в Банк, после 11 ч. 00 мин. - на следующий рабочий день.</w:t>
      </w:r>
    </w:p>
    <w:p w:rsidR="00BF3FA3" w:rsidRPr="00476393" w:rsidRDefault="00BF3FA3" w:rsidP="00494DF3">
      <w:pPr>
        <w:pStyle w:val="a4"/>
        <w:tabs>
          <w:tab w:val="clear" w:pos="4153"/>
          <w:tab w:val="clear" w:pos="8306"/>
        </w:tabs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 xml:space="preserve">*** Исполнение распоряжений о переводе денежных средств осуществляется </w:t>
      </w:r>
      <w:r w:rsidRPr="00476393">
        <w:rPr>
          <w:color w:val="000000" w:themeColor="text1"/>
          <w:sz w:val="16"/>
          <w:szCs w:val="16"/>
          <w:lang w:val="en-US"/>
        </w:rPr>
        <w:t>c</w:t>
      </w:r>
      <w:r w:rsidRPr="00476393">
        <w:rPr>
          <w:color w:val="000000" w:themeColor="text1"/>
          <w:sz w:val="16"/>
          <w:szCs w:val="16"/>
        </w:rPr>
        <w:t xml:space="preserve"> 09.00 до 16.00 местного времени в системе валовых расчетов в режиме реального времени Банка России, именуемой системой банковских электронных срочных платежей (БЭСП).</w:t>
      </w:r>
    </w:p>
    <w:p w:rsidR="00BF3FA3" w:rsidRPr="00476393" w:rsidRDefault="00BF3FA3" w:rsidP="000C745E">
      <w:pPr>
        <w:pStyle w:val="a4"/>
        <w:tabs>
          <w:tab w:val="clear" w:pos="4153"/>
          <w:tab w:val="clear" w:pos="8306"/>
        </w:tabs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именуемой системой банковских электронных срочных платежей (БЭСП).</w:t>
      </w:r>
    </w:p>
    <w:p w:rsidR="00BF3FA3" w:rsidRPr="00476393" w:rsidRDefault="00BF3FA3" w:rsidP="000C745E">
      <w:pPr>
        <w:pStyle w:val="a4"/>
        <w:tabs>
          <w:tab w:val="clear" w:pos="4153"/>
          <w:tab w:val="clear" w:pos="8306"/>
        </w:tabs>
        <w:ind w:firstLine="540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Примечание:</w:t>
      </w:r>
    </w:p>
    <w:p w:rsidR="00BF3FA3" w:rsidRPr="00476393" w:rsidRDefault="00BF3FA3" w:rsidP="00A0609A">
      <w:pPr>
        <w:pStyle w:val="a4"/>
        <w:numPr>
          <w:ilvl w:val="0"/>
          <w:numId w:val="4"/>
        </w:numPr>
        <w:tabs>
          <w:tab w:val="clear" w:pos="720"/>
          <w:tab w:val="clear" w:pos="4153"/>
          <w:tab w:val="clear" w:pos="8306"/>
          <w:tab w:val="num" w:pos="900"/>
        </w:tabs>
        <w:ind w:left="900"/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Оплата услуг Банка производится на основании банковского ордера, платежного требования банка на условиях заранее данного акцепта Клиента, расчетного документа клиента либо внесением наличных денежных средств через операционную кассу банка.</w:t>
      </w:r>
    </w:p>
    <w:p w:rsidR="00BF3FA3" w:rsidRPr="00476393" w:rsidRDefault="00BF3FA3" w:rsidP="00A0609A">
      <w:pPr>
        <w:pStyle w:val="a4"/>
        <w:numPr>
          <w:ilvl w:val="0"/>
          <w:numId w:val="4"/>
        </w:numPr>
        <w:tabs>
          <w:tab w:val="clear" w:pos="720"/>
          <w:tab w:val="clear" w:pos="4153"/>
          <w:tab w:val="clear" w:pos="8306"/>
          <w:tab w:val="num" w:pos="900"/>
        </w:tabs>
        <w:ind w:left="900"/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Банк оставляет за собой право изменять тарифные ставки для каждой конкретной операции в случае заключения Соглашения между Банком и Клиентом.</w:t>
      </w:r>
    </w:p>
    <w:p w:rsidR="00BF3FA3" w:rsidRPr="00476393" w:rsidRDefault="00BF3FA3" w:rsidP="00E724AE">
      <w:pPr>
        <w:numPr>
          <w:ilvl w:val="0"/>
          <w:numId w:val="4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  <w:rPr>
          <w:color w:val="000000" w:themeColor="text1"/>
          <w:sz w:val="16"/>
          <w:szCs w:val="16"/>
        </w:rPr>
      </w:pPr>
      <w:r w:rsidRPr="00476393">
        <w:rPr>
          <w:color w:val="000000" w:themeColor="text1"/>
          <w:sz w:val="16"/>
          <w:szCs w:val="16"/>
        </w:rPr>
        <w:t>Обслуживание операций по переводу налогов, сборов, пеней и штрафов в бюджетную систему РФ осуществляется бесплатно.</w:t>
      </w:r>
    </w:p>
    <w:p w:rsidR="00BF3FA3" w:rsidRPr="00476393" w:rsidRDefault="00BF3FA3" w:rsidP="00BF4EBD">
      <w:pPr>
        <w:rPr>
          <w:color w:val="000000" w:themeColor="text1"/>
        </w:rPr>
      </w:pPr>
    </w:p>
    <w:p w:rsidR="000277CD" w:rsidRPr="00412DF3" w:rsidRDefault="000277CD" w:rsidP="002F5E86">
      <w:pPr>
        <w:jc w:val="center"/>
        <w:rPr>
          <w:b/>
          <w:color w:val="000000"/>
          <w:sz w:val="28"/>
          <w:szCs w:val="28"/>
        </w:rPr>
      </w:pPr>
    </w:p>
    <w:p w:rsidR="000277CD" w:rsidRPr="00412DF3" w:rsidRDefault="000277CD" w:rsidP="002F5E86">
      <w:pPr>
        <w:jc w:val="center"/>
        <w:rPr>
          <w:b/>
          <w:color w:val="000000"/>
          <w:sz w:val="28"/>
          <w:szCs w:val="28"/>
        </w:rPr>
      </w:pPr>
    </w:p>
    <w:p w:rsidR="000277CD" w:rsidRPr="00412DF3" w:rsidRDefault="000277CD" w:rsidP="002F5E86">
      <w:pPr>
        <w:jc w:val="center"/>
        <w:rPr>
          <w:b/>
          <w:color w:val="000000"/>
          <w:sz w:val="28"/>
          <w:szCs w:val="28"/>
        </w:rPr>
      </w:pPr>
    </w:p>
    <w:p w:rsidR="00655EFC" w:rsidRPr="00412DF3" w:rsidRDefault="00655EFC" w:rsidP="002F5E86">
      <w:pPr>
        <w:jc w:val="center"/>
        <w:rPr>
          <w:b/>
          <w:color w:val="000000"/>
          <w:sz w:val="28"/>
          <w:szCs w:val="28"/>
        </w:rPr>
      </w:pPr>
    </w:p>
    <w:p w:rsidR="00655EFC" w:rsidRPr="00412DF3" w:rsidRDefault="00655EFC" w:rsidP="002F5E86">
      <w:pPr>
        <w:jc w:val="center"/>
        <w:rPr>
          <w:b/>
          <w:color w:val="000000"/>
          <w:sz w:val="28"/>
          <w:szCs w:val="28"/>
        </w:rPr>
      </w:pPr>
    </w:p>
    <w:p w:rsidR="00655EFC" w:rsidRPr="00412DF3" w:rsidRDefault="00655EFC" w:rsidP="002F5E86">
      <w:pPr>
        <w:jc w:val="center"/>
        <w:rPr>
          <w:b/>
          <w:color w:val="000000"/>
          <w:sz w:val="28"/>
          <w:szCs w:val="28"/>
        </w:rPr>
      </w:pPr>
    </w:p>
    <w:p w:rsidR="00655EFC" w:rsidRPr="00412DF3" w:rsidRDefault="00655EFC" w:rsidP="002F5E86">
      <w:pPr>
        <w:jc w:val="center"/>
        <w:rPr>
          <w:b/>
          <w:color w:val="000000"/>
          <w:sz w:val="28"/>
          <w:szCs w:val="28"/>
        </w:rPr>
      </w:pPr>
    </w:p>
    <w:p w:rsidR="00655EFC" w:rsidRPr="00412DF3" w:rsidRDefault="00655EFC" w:rsidP="002F5E86">
      <w:pPr>
        <w:jc w:val="center"/>
        <w:rPr>
          <w:b/>
          <w:color w:val="000000"/>
          <w:sz w:val="28"/>
          <w:szCs w:val="28"/>
        </w:rPr>
      </w:pPr>
    </w:p>
    <w:p w:rsidR="00655EFC" w:rsidRDefault="00655EFC" w:rsidP="002F5E86">
      <w:pPr>
        <w:jc w:val="center"/>
        <w:rPr>
          <w:b/>
          <w:color w:val="000000"/>
          <w:sz w:val="28"/>
          <w:szCs w:val="28"/>
        </w:rPr>
      </w:pPr>
    </w:p>
    <w:p w:rsidR="00432369" w:rsidRDefault="00432369" w:rsidP="002F5E86">
      <w:pPr>
        <w:jc w:val="center"/>
        <w:rPr>
          <w:b/>
          <w:color w:val="000000"/>
          <w:sz w:val="28"/>
          <w:szCs w:val="28"/>
        </w:rPr>
      </w:pPr>
    </w:p>
    <w:p w:rsidR="00432369" w:rsidRPr="00412DF3" w:rsidRDefault="00432369" w:rsidP="002F5E86">
      <w:pPr>
        <w:jc w:val="center"/>
        <w:rPr>
          <w:b/>
          <w:color w:val="000000"/>
          <w:sz w:val="28"/>
          <w:szCs w:val="28"/>
        </w:rPr>
      </w:pPr>
    </w:p>
    <w:p w:rsidR="00655EFC" w:rsidRPr="00412DF3" w:rsidRDefault="00655EFC" w:rsidP="002F5E86">
      <w:pPr>
        <w:jc w:val="center"/>
        <w:rPr>
          <w:b/>
          <w:color w:val="000000"/>
          <w:sz w:val="28"/>
          <w:szCs w:val="28"/>
        </w:rPr>
      </w:pPr>
    </w:p>
    <w:p w:rsidR="00655EFC" w:rsidRPr="00412DF3" w:rsidRDefault="00655EFC" w:rsidP="002F5E86">
      <w:pPr>
        <w:jc w:val="center"/>
        <w:rPr>
          <w:b/>
          <w:color w:val="000000"/>
          <w:sz w:val="28"/>
          <w:szCs w:val="28"/>
        </w:rPr>
      </w:pPr>
    </w:p>
    <w:p w:rsidR="00655EFC" w:rsidRPr="00A91E0F" w:rsidRDefault="00655EFC" w:rsidP="002F5E86">
      <w:pPr>
        <w:jc w:val="center"/>
        <w:rPr>
          <w:b/>
          <w:color w:val="000000"/>
          <w:sz w:val="28"/>
          <w:szCs w:val="28"/>
        </w:rPr>
      </w:pPr>
    </w:p>
    <w:p w:rsidR="00A91E0F" w:rsidRPr="00A91E0F" w:rsidRDefault="00A91E0F" w:rsidP="002F5E86">
      <w:pPr>
        <w:jc w:val="center"/>
        <w:rPr>
          <w:b/>
          <w:color w:val="000000"/>
          <w:sz w:val="28"/>
          <w:szCs w:val="28"/>
        </w:rPr>
      </w:pPr>
    </w:p>
    <w:p w:rsidR="00A91E0F" w:rsidRPr="002720C6" w:rsidRDefault="00A91E0F" w:rsidP="002F5E86">
      <w:pPr>
        <w:jc w:val="center"/>
        <w:rPr>
          <w:b/>
          <w:color w:val="000000"/>
          <w:sz w:val="28"/>
          <w:szCs w:val="28"/>
        </w:rPr>
      </w:pPr>
    </w:p>
    <w:p w:rsidR="00A91E0F" w:rsidRPr="002720C6" w:rsidRDefault="00A91E0F" w:rsidP="002F5E86">
      <w:pPr>
        <w:jc w:val="center"/>
        <w:rPr>
          <w:b/>
          <w:color w:val="000000"/>
          <w:sz w:val="28"/>
          <w:szCs w:val="28"/>
        </w:rPr>
      </w:pPr>
    </w:p>
    <w:p w:rsidR="00655EFC" w:rsidRPr="00412DF3" w:rsidRDefault="00655EFC" w:rsidP="002F5E86">
      <w:pPr>
        <w:jc w:val="center"/>
        <w:rPr>
          <w:b/>
          <w:color w:val="000000"/>
          <w:sz w:val="28"/>
          <w:szCs w:val="28"/>
        </w:rPr>
      </w:pPr>
    </w:p>
    <w:sectPr w:rsidR="00655EFC" w:rsidRPr="00412DF3" w:rsidSect="001C3334">
      <w:pgSz w:w="11907" w:h="16840" w:code="9"/>
      <w:pgMar w:top="39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B4" w:rsidRDefault="00EF28B4">
      <w:r>
        <w:separator/>
      </w:r>
    </w:p>
  </w:endnote>
  <w:endnote w:type="continuationSeparator" w:id="0">
    <w:p w:rsidR="00EF28B4" w:rsidRDefault="00EF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B4" w:rsidRDefault="00EF28B4">
      <w:r>
        <w:separator/>
      </w:r>
    </w:p>
  </w:footnote>
  <w:footnote w:type="continuationSeparator" w:id="0">
    <w:p w:rsidR="00EF28B4" w:rsidRDefault="00EF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04B"/>
    <w:multiLevelType w:val="hybridMultilevel"/>
    <w:tmpl w:val="F464208E"/>
    <w:lvl w:ilvl="0" w:tplc="6DB05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0D5C97"/>
    <w:multiLevelType w:val="multilevel"/>
    <w:tmpl w:val="387C4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">
    <w:nsid w:val="21B13160"/>
    <w:multiLevelType w:val="hybridMultilevel"/>
    <w:tmpl w:val="F526488E"/>
    <w:lvl w:ilvl="0" w:tplc="9DB845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97E7F84"/>
    <w:multiLevelType w:val="hybridMultilevel"/>
    <w:tmpl w:val="E99E0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D50E33"/>
    <w:multiLevelType w:val="hybridMultilevel"/>
    <w:tmpl w:val="FFAABAA0"/>
    <w:lvl w:ilvl="0" w:tplc="A096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A73333"/>
    <w:multiLevelType w:val="hybridMultilevel"/>
    <w:tmpl w:val="022E0CC2"/>
    <w:lvl w:ilvl="0" w:tplc="CACEDE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87F2C4B"/>
    <w:multiLevelType w:val="hybridMultilevel"/>
    <w:tmpl w:val="DC24D14A"/>
    <w:lvl w:ilvl="0" w:tplc="0986951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ECC4648"/>
    <w:multiLevelType w:val="hybridMultilevel"/>
    <w:tmpl w:val="11D20778"/>
    <w:lvl w:ilvl="0" w:tplc="362CA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4BE7DBB"/>
    <w:multiLevelType w:val="hybridMultilevel"/>
    <w:tmpl w:val="715E9B9C"/>
    <w:lvl w:ilvl="0" w:tplc="362CAC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50874B1"/>
    <w:multiLevelType w:val="hybridMultilevel"/>
    <w:tmpl w:val="EA6A68FE"/>
    <w:lvl w:ilvl="0" w:tplc="EDF0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BC1F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5E"/>
    <w:rsid w:val="000004DF"/>
    <w:rsid w:val="00000863"/>
    <w:rsid w:val="00004F2A"/>
    <w:rsid w:val="00010BCD"/>
    <w:rsid w:val="00013C52"/>
    <w:rsid w:val="0001456D"/>
    <w:rsid w:val="00016B4C"/>
    <w:rsid w:val="00020691"/>
    <w:rsid w:val="000277CD"/>
    <w:rsid w:val="00031025"/>
    <w:rsid w:val="000326B6"/>
    <w:rsid w:val="000471D7"/>
    <w:rsid w:val="000477F3"/>
    <w:rsid w:val="000503AF"/>
    <w:rsid w:val="000561DE"/>
    <w:rsid w:val="00072940"/>
    <w:rsid w:val="000733E1"/>
    <w:rsid w:val="00074FA6"/>
    <w:rsid w:val="000847BA"/>
    <w:rsid w:val="00086916"/>
    <w:rsid w:val="00087880"/>
    <w:rsid w:val="000907A1"/>
    <w:rsid w:val="000951E3"/>
    <w:rsid w:val="000A3A8B"/>
    <w:rsid w:val="000A529E"/>
    <w:rsid w:val="000A648B"/>
    <w:rsid w:val="000B6E32"/>
    <w:rsid w:val="000B7E5A"/>
    <w:rsid w:val="000C58E1"/>
    <w:rsid w:val="000C745E"/>
    <w:rsid w:val="000D01C8"/>
    <w:rsid w:val="000D5374"/>
    <w:rsid w:val="000D5C34"/>
    <w:rsid w:val="000D76D4"/>
    <w:rsid w:val="000E10FF"/>
    <w:rsid w:val="000E521D"/>
    <w:rsid w:val="000E7141"/>
    <w:rsid w:val="000F568C"/>
    <w:rsid w:val="0010190B"/>
    <w:rsid w:val="001066DA"/>
    <w:rsid w:val="00106E45"/>
    <w:rsid w:val="001072C8"/>
    <w:rsid w:val="00114FBA"/>
    <w:rsid w:val="0012048C"/>
    <w:rsid w:val="00121CA4"/>
    <w:rsid w:val="00121F9B"/>
    <w:rsid w:val="00122342"/>
    <w:rsid w:val="0012288D"/>
    <w:rsid w:val="00123348"/>
    <w:rsid w:val="00124A82"/>
    <w:rsid w:val="001267DD"/>
    <w:rsid w:val="001360E4"/>
    <w:rsid w:val="001442CA"/>
    <w:rsid w:val="00145E7A"/>
    <w:rsid w:val="00151875"/>
    <w:rsid w:val="00154B6E"/>
    <w:rsid w:val="00156CA0"/>
    <w:rsid w:val="00176C15"/>
    <w:rsid w:val="00181126"/>
    <w:rsid w:val="001912BD"/>
    <w:rsid w:val="00193366"/>
    <w:rsid w:val="00195895"/>
    <w:rsid w:val="00195FA7"/>
    <w:rsid w:val="001A54E5"/>
    <w:rsid w:val="001A63B7"/>
    <w:rsid w:val="001A7F1C"/>
    <w:rsid w:val="001B6DDF"/>
    <w:rsid w:val="001C1B13"/>
    <w:rsid w:val="001C3334"/>
    <w:rsid w:val="001C5CF5"/>
    <w:rsid w:val="001C5E3B"/>
    <w:rsid w:val="001D0C04"/>
    <w:rsid w:val="001D4042"/>
    <w:rsid w:val="001D6380"/>
    <w:rsid w:val="001E4671"/>
    <w:rsid w:val="001E52A1"/>
    <w:rsid w:val="001E70EF"/>
    <w:rsid w:val="001E7F8B"/>
    <w:rsid w:val="001F3AB3"/>
    <w:rsid w:val="001F55EE"/>
    <w:rsid w:val="00211661"/>
    <w:rsid w:val="00215491"/>
    <w:rsid w:val="00220663"/>
    <w:rsid w:val="00221BB2"/>
    <w:rsid w:val="00221D17"/>
    <w:rsid w:val="00221EEC"/>
    <w:rsid w:val="00222771"/>
    <w:rsid w:val="00224BEC"/>
    <w:rsid w:val="002254AF"/>
    <w:rsid w:val="00226CE4"/>
    <w:rsid w:val="00241331"/>
    <w:rsid w:val="00245A63"/>
    <w:rsid w:val="002468D7"/>
    <w:rsid w:val="00247865"/>
    <w:rsid w:val="002516BE"/>
    <w:rsid w:val="00254A8C"/>
    <w:rsid w:val="00260380"/>
    <w:rsid w:val="00261D57"/>
    <w:rsid w:val="002647F7"/>
    <w:rsid w:val="00264FC5"/>
    <w:rsid w:val="00266A4C"/>
    <w:rsid w:val="0027140D"/>
    <w:rsid w:val="0027187D"/>
    <w:rsid w:val="002720C6"/>
    <w:rsid w:val="00272CF1"/>
    <w:rsid w:val="002736FD"/>
    <w:rsid w:val="00273894"/>
    <w:rsid w:val="00281800"/>
    <w:rsid w:val="00283F01"/>
    <w:rsid w:val="00291F8D"/>
    <w:rsid w:val="00296EF8"/>
    <w:rsid w:val="00297C12"/>
    <w:rsid w:val="002A1379"/>
    <w:rsid w:val="002A13DB"/>
    <w:rsid w:val="002A4199"/>
    <w:rsid w:val="002A5FC9"/>
    <w:rsid w:val="002B7127"/>
    <w:rsid w:val="002D2A66"/>
    <w:rsid w:val="002D5D08"/>
    <w:rsid w:val="002E48D9"/>
    <w:rsid w:val="002E7552"/>
    <w:rsid w:val="002F189B"/>
    <w:rsid w:val="002F1E7F"/>
    <w:rsid w:val="002F35D9"/>
    <w:rsid w:val="002F4691"/>
    <w:rsid w:val="002F5232"/>
    <w:rsid w:val="002F5A6B"/>
    <w:rsid w:val="002F5E86"/>
    <w:rsid w:val="002F7B4B"/>
    <w:rsid w:val="00300BA0"/>
    <w:rsid w:val="00302BB2"/>
    <w:rsid w:val="00310153"/>
    <w:rsid w:val="00314065"/>
    <w:rsid w:val="00317D86"/>
    <w:rsid w:val="0033614D"/>
    <w:rsid w:val="00337005"/>
    <w:rsid w:val="0034208B"/>
    <w:rsid w:val="003426F6"/>
    <w:rsid w:val="003470F0"/>
    <w:rsid w:val="00350B83"/>
    <w:rsid w:val="00352539"/>
    <w:rsid w:val="00352CC6"/>
    <w:rsid w:val="0035313F"/>
    <w:rsid w:val="0036146A"/>
    <w:rsid w:val="00361EA2"/>
    <w:rsid w:val="003623EF"/>
    <w:rsid w:val="00372379"/>
    <w:rsid w:val="0037680E"/>
    <w:rsid w:val="00376E1D"/>
    <w:rsid w:val="003846D2"/>
    <w:rsid w:val="00384CD6"/>
    <w:rsid w:val="0039489B"/>
    <w:rsid w:val="003971AB"/>
    <w:rsid w:val="003B5E89"/>
    <w:rsid w:val="003B76D2"/>
    <w:rsid w:val="003C038E"/>
    <w:rsid w:val="003C0E91"/>
    <w:rsid w:val="003C148F"/>
    <w:rsid w:val="003C30A7"/>
    <w:rsid w:val="003C44A1"/>
    <w:rsid w:val="003C5749"/>
    <w:rsid w:val="003E7327"/>
    <w:rsid w:val="003F3812"/>
    <w:rsid w:val="004012C5"/>
    <w:rsid w:val="00401B2A"/>
    <w:rsid w:val="00402067"/>
    <w:rsid w:val="00402992"/>
    <w:rsid w:val="00406FFC"/>
    <w:rsid w:val="00412DF3"/>
    <w:rsid w:val="00423344"/>
    <w:rsid w:val="00432369"/>
    <w:rsid w:val="004342F2"/>
    <w:rsid w:val="004370A0"/>
    <w:rsid w:val="00440E8B"/>
    <w:rsid w:val="004412BE"/>
    <w:rsid w:val="00443FC9"/>
    <w:rsid w:val="00444B0A"/>
    <w:rsid w:val="00446604"/>
    <w:rsid w:val="00446D94"/>
    <w:rsid w:val="0044735F"/>
    <w:rsid w:val="00450CC4"/>
    <w:rsid w:val="00453E58"/>
    <w:rsid w:val="00456820"/>
    <w:rsid w:val="00464C92"/>
    <w:rsid w:val="00472D3A"/>
    <w:rsid w:val="00473BB6"/>
    <w:rsid w:val="00476393"/>
    <w:rsid w:val="00476C6F"/>
    <w:rsid w:val="00480432"/>
    <w:rsid w:val="00487CAD"/>
    <w:rsid w:val="0049118D"/>
    <w:rsid w:val="004938A1"/>
    <w:rsid w:val="00494DF3"/>
    <w:rsid w:val="004A0453"/>
    <w:rsid w:val="004A214A"/>
    <w:rsid w:val="004A327E"/>
    <w:rsid w:val="004B05FE"/>
    <w:rsid w:val="004B3103"/>
    <w:rsid w:val="004B62B8"/>
    <w:rsid w:val="004C4706"/>
    <w:rsid w:val="004D110D"/>
    <w:rsid w:val="004D6301"/>
    <w:rsid w:val="004E0C75"/>
    <w:rsid w:val="004E4C9B"/>
    <w:rsid w:val="004F4D22"/>
    <w:rsid w:val="004F5677"/>
    <w:rsid w:val="005024C0"/>
    <w:rsid w:val="00503EA1"/>
    <w:rsid w:val="00510620"/>
    <w:rsid w:val="005106FF"/>
    <w:rsid w:val="005117CF"/>
    <w:rsid w:val="0051258F"/>
    <w:rsid w:val="00526AC9"/>
    <w:rsid w:val="00526DC5"/>
    <w:rsid w:val="0053100C"/>
    <w:rsid w:val="00531A66"/>
    <w:rsid w:val="00535917"/>
    <w:rsid w:val="005501B6"/>
    <w:rsid w:val="0055470E"/>
    <w:rsid w:val="00557677"/>
    <w:rsid w:val="00563AE8"/>
    <w:rsid w:val="00564CD0"/>
    <w:rsid w:val="00565684"/>
    <w:rsid w:val="00571487"/>
    <w:rsid w:val="005724B1"/>
    <w:rsid w:val="00593109"/>
    <w:rsid w:val="005A4F0D"/>
    <w:rsid w:val="005B01C9"/>
    <w:rsid w:val="005B0D40"/>
    <w:rsid w:val="005B1140"/>
    <w:rsid w:val="005B4816"/>
    <w:rsid w:val="005B6649"/>
    <w:rsid w:val="005B66A2"/>
    <w:rsid w:val="005C21BD"/>
    <w:rsid w:val="005D0A79"/>
    <w:rsid w:val="005E162D"/>
    <w:rsid w:val="005E1AA2"/>
    <w:rsid w:val="005E2CB3"/>
    <w:rsid w:val="005E54D6"/>
    <w:rsid w:val="005E6730"/>
    <w:rsid w:val="005F0CFB"/>
    <w:rsid w:val="00600671"/>
    <w:rsid w:val="00600E29"/>
    <w:rsid w:val="00604618"/>
    <w:rsid w:val="00604AC1"/>
    <w:rsid w:val="00614289"/>
    <w:rsid w:val="0061716D"/>
    <w:rsid w:val="006207DA"/>
    <w:rsid w:val="006227EF"/>
    <w:rsid w:val="00626545"/>
    <w:rsid w:val="006276E3"/>
    <w:rsid w:val="00627DB6"/>
    <w:rsid w:val="00630F44"/>
    <w:rsid w:val="00631E31"/>
    <w:rsid w:val="006331ED"/>
    <w:rsid w:val="006357CA"/>
    <w:rsid w:val="00635876"/>
    <w:rsid w:val="006368B4"/>
    <w:rsid w:val="00637CA4"/>
    <w:rsid w:val="00637F5A"/>
    <w:rsid w:val="0065460F"/>
    <w:rsid w:val="00655EFC"/>
    <w:rsid w:val="00656FF8"/>
    <w:rsid w:val="00663EEB"/>
    <w:rsid w:val="0066459E"/>
    <w:rsid w:val="006740FF"/>
    <w:rsid w:val="0068159C"/>
    <w:rsid w:val="006820D0"/>
    <w:rsid w:val="00683EE0"/>
    <w:rsid w:val="006850F8"/>
    <w:rsid w:val="00685B7C"/>
    <w:rsid w:val="006915F9"/>
    <w:rsid w:val="00693EAD"/>
    <w:rsid w:val="00696555"/>
    <w:rsid w:val="006B5D9F"/>
    <w:rsid w:val="006C0180"/>
    <w:rsid w:val="006C0567"/>
    <w:rsid w:val="006C1F9F"/>
    <w:rsid w:val="006C3BBE"/>
    <w:rsid w:val="006C4C2D"/>
    <w:rsid w:val="006C6630"/>
    <w:rsid w:val="006D1AFF"/>
    <w:rsid w:val="006D6807"/>
    <w:rsid w:val="006E1749"/>
    <w:rsid w:val="006E27FA"/>
    <w:rsid w:val="006E4FCA"/>
    <w:rsid w:val="006F1D5A"/>
    <w:rsid w:val="006F30BE"/>
    <w:rsid w:val="006F53C5"/>
    <w:rsid w:val="006F7AC7"/>
    <w:rsid w:val="00703621"/>
    <w:rsid w:val="007060D2"/>
    <w:rsid w:val="00706180"/>
    <w:rsid w:val="007064C5"/>
    <w:rsid w:val="00714D75"/>
    <w:rsid w:val="00717030"/>
    <w:rsid w:val="0072211E"/>
    <w:rsid w:val="007314B9"/>
    <w:rsid w:val="007342BF"/>
    <w:rsid w:val="00742280"/>
    <w:rsid w:val="007503E9"/>
    <w:rsid w:val="007530EB"/>
    <w:rsid w:val="00756843"/>
    <w:rsid w:val="00757C05"/>
    <w:rsid w:val="00761BF7"/>
    <w:rsid w:val="00762445"/>
    <w:rsid w:val="0076272C"/>
    <w:rsid w:val="00762F9E"/>
    <w:rsid w:val="00763703"/>
    <w:rsid w:val="007637B5"/>
    <w:rsid w:val="00782853"/>
    <w:rsid w:val="00786D49"/>
    <w:rsid w:val="00787060"/>
    <w:rsid w:val="00787128"/>
    <w:rsid w:val="00790D6C"/>
    <w:rsid w:val="00791E80"/>
    <w:rsid w:val="00792F62"/>
    <w:rsid w:val="0079323B"/>
    <w:rsid w:val="00796C67"/>
    <w:rsid w:val="00796E59"/>
    <w:rsid w:val="00797F57"/>
    <w:rsid w:val="007A4318"/>
    <w:rsid w:val="007B109D"/>
    <w:rsid w:val="007B61ED"/>
    <w:rsid w:val="007B6855"/>
    <w:rsid w:val="007C0E4A"/>
    <w:rsid w:val="007C3CA7"/>
    <w:rsid w:val="007C41F1"/>
    <w:rsid w:val="007C474A"/>
    <w:rsid w:val="007C4B73"/>
    <w:rsid w:val="007D6ACD"/>
    <w:rsid w:val="007E0AF2"/>
    <w:rsid w:val="007E706A"/>
    <w:rsid w:val="007F345E"/>
    <w:rsid w:val="007F5F8C"/>
    <w:rsid w:val="007F74FF"/>
    <w:rsid w:val="007F7F2B"/>
    <w:rsid w:val="008077D0"/>
    <w:rsid w:val="00807B3C"/>
    <w:rsid w:val="00812BD4"/>
    <w:rsid w:val="00813540"/>
    <w:rsid w:val="00817514"/>
    <w:rsid w:val="00825D2B"/>
    <w:rsid w:val="00837C4A"/>
    <w:rsid w:val="008426F9"/>
    <w:rsid w:val="00843631"/>
    <w:rsid w:val="0084407F"/>
    <w:rsid w:val="008446CC"/>
    <w:rsid w:val="0084485E"/>
    <w:rsid w:val="00850A26"/>
    <w:rsid w:val="008657DB"/>
    <w:rsid w:val="0086763B"/>
    <w:rsid w:val="0087011D"/>
    <w:rsid w:val="008765A0"/>
    <w:rsid w:val="00880C4C"/>
    <w:rsid w:val="008811D0"/>
    <w:rsid w:val="00881ED8"/>
    <w:rsid w:val="00885DF6"/>
    <w:rsid w:val="008861CC"/>
    <w:rsid w:val="00886778"/>
    <w:rsid w:val="008868D7"/>
    <w:rsid w:val="008871EC"/>
    <w:rsid w:val="00887B18"/>
    <w:rsid w:val="0089048A"/>
    <w:rsid w:val="00893969"/>
    <w:rsid w:val="008A11E6"/>
    <w:rsid w:val="008A47DA"/>
    <w:rsid w:val="008A4AA8"/>
    <w:rsid w:val="008A4BE3"/>
    <w:rsid w:val="008B01B4"/>
    <w:rsid w:val="008B04CC"/>
    <w:rsid w:val="008B2B4F"/>
    <w:rsid w:val="008B3BB2"/>
    <w:rsid w:val="008B75D5"/>
    <w:rsid w:val="008C130C"/>
    <w:rsid w:val="008C7B58"/>
    <w:rsid w:val="008D2CD5"/>
    <w:rsid w:val="008E3D0F"/>
    <w:rsid w:val="008E5249"/>
    <w:rsid w:val="008E688D"/>
    <w:rsid w:val="008E7FCD"/>
    <w:rsid w:val="009057EA"/>
    <w:rsid w:val="0091267F"/>
    <w:rsid w:val="009128E2"/>
    <w:rsid w:val="00916A96"/>
    <w:rsid w:val="00920036"/>
    <w:rsid w:val="00922415"/>
    <w:rsid w:val="00927475"/>
    <w:rsid w:val="00937B58"/>
    <w:rsid w:val="00937EF3"/>
    <w:rsid w:val="009544C8"/>
    <w:rsid w:val="0096094F"/>
    <w:rsid w:val="00960DB9"/>
    <w:rsid w:val="009740BF"/>
    <w:rsid w:val="00974FD4"/>
    <w:rsid w:val="00976A16"/>
    <w:rsid w:val="00982C28"/>
    <w:rsid w:val="009846BC"/>
    <w:rsid w:val="00994032"/>
    <w:rsid w:val="009A0BBD"/>
    <w:rsid w:val="009A4922"/>
    <w:rsid w:val="009A7FA6"/>
    <w:rsid w:val="009B3299"/>
    <w:rsid w:val="009B63AB"/>
    <w:rsid w:val="009C261C"/>
    <w:rsid w:val="009C5CFF"/>
    <w:rsid w:val="009C680B"/>
    <w:rsid w:val="009C700E"/>
    <w:rsid w:val="009D12C2"/>
    <w:rsid w:val="009D2F8C"/>
    <w:rsid w:val="009D634E"/>
    <w:rsid w:val="009F0D98"/>
    <w:rsid w:val="009F43A8"/>
    <w:rsid w:val="00A0171A"/>
    <w:rsid w:val="00A0609A"/>
    <w:rsid w:val="00A1337D"/>
    <w:rsid w:val="00A156B3"/>
    <w:rsid w:val="00A15A0E"/>
    <w:rsid w:val="00A15ABC"/>
    <w:rsid w:val="00A22664"/>
    <w:rsid w:val="00A24338"/>
    <w:rsid w:val="00A3072F"/>
    <w:rsid w:val="00A30B7A"/>
    <w:rsid w:val="00A316D4"/>
    <w:rsid w:val="00A34ACA"/>
    <w:rsid w:val="00A41573"/>
    <w:rsid w:val="00A41DAD"/>
    <w:rsid w:val="00A42245"/>
    <w:rsid w:val="00A43DDC"/>
    <w:rsid w:val="00A45C98"/>
    <w:rsid w:val="00A50687"/>
    <w:rsid w:val="00A51782"/>
    <w:rsid w:val="00A51D0C"/>
    <w:rsid w:val="00A647EE"/>
    <w:rsid w:val="00A65FB7"/>
    <w:rsid w:val="00A70A0F"/>
    <w:rsid w:val="00A73743"/>
    <w:rsid w:val="00A82468"/>
    <w:rsid w:val="00A85A37"/>
    <w:rsid w:val="00A86C6F"/>
    <w:rsid w:val="00A86DF3"/>
    <w:rsid w:val="00A87A1A"/>
    <w:rsid w:val="00A91E0F"/>
    <w:rsid w:val="00A975CA"/>
    <w:rsid w:val="00AA3942"/>
    <w:rsid w:val="00AA3D9A"/>
    <w:rsid w:val="00AA6034"/>
    <w:rsid w:val="00AB2F3F"/>
    <w:rsid w:val="00AB3587"/>
    <w:rsid w:val="00AB49F2"/>
    <w:rsid w:val="00AC316B"/>
    <w:rsid w:val="00AC3F1F"/>
    <w:rsid w:val="00AC7496"/>
    <w:rsid w:val="00AD4C05"/>
    <w:rsid w:val="00AE0B77"/>
    <w:rsid w:val="00AE0D71"/>
    <w:rsid w:val="00AE2BF2"/>
    <w:rsid w:val="00AE68C3"/>
    <w:rsid w:val="00AF4A2A"/>
    <w:rsid w:val="00B02AA9"/>
    <w:rsid w:val="00B10030"/>
    <w:rsid w:val="00B11CB3"/>
    <w:rsid w:val="00B150D5"/>
    <w:rsid w:val="00B22199"/>
    <w:rsid w:val="00B321EB"/>
    <w:rsid w:val="00B324A7"/>
    <w:rsid w:val="00B32752"/>
    <w:rsid w:val="00B329B7"/>
    <w:rsid w:val="00B458AA"/>
    <w:rsid w:val="00B47B3F"/>
    <w:rsid w:val="00B57D2E"/>
    <w:rsid w:val="00B60031"/>
    <w:rsid w:val="00B624F5"/>
    <w:rsid w:val="00B714EF"/>
    <w:rsid w:val="00B71FEE"/>
    <w:rsid w:val="00B741AF"/>
    <w:rsid w:val="00B804B8"/>
    <w:rsid w:val="00B82203"/>
    <w:rsid w:val="00B87398"/>
    <w:rsid w:val="00B932CE"/>
    <w:rsid w:val="00B94D9F"/>
    <w:rsid w:val="00BA4239"/>
    <w:rsid w:val="00BB1F68"/>
    <w:rsid w:val="00BB3CD6"/>
    <w:rsid w:val="00BB66C8"/>
    <w:rsid w:val="00BC23BB"/>
    <w:rsid w:val="00BC2B51"/>
    <w:rsid w:val="00BC317B"/>
    <w:rsid w:val="00BD6E9E"/>
    <w:rsid w:val="00BE48A3"/>
    <w:rsid w:val="00BF0908"/>
    <w:rsid w:val="00BF2AA0"/>
    <w:rsid w:val="00BF3270"/>
    <w:rsid w:val="00BF3FA3"/>
    <w:rsid w:val="00BF4EBD"/>
    <w:rsid w:val="00C02F69"/>
    <w:rsid w:val="00C05812"/>
    <w:rsid w:val="00C06013"/>
    <w:rsid w:val="00C07088"/>
    <w:rsid w:val="00C0777A"/>
    <w:rsid w:val="00C12A19"/>
    <w:rsid w:val="00C13C85"/>
    <w:rsid w:val="00C155B1"/>
    <w:rsid w:val="00C16237"/>
    <w:rsid w:val="00C16746"/>
    <w:rsid w:val="00C20578"/>
    <w:rsid w:val="00C22B00"/>
    <w:rsid w:val="00C318F8"/>
    <w:rsid w:val="00C37A22"/>
    <w:rsid w:val="00C45C22"/>
    <w:rsid w:val="00C46868"/>
    <w:rsid w:val="00C50DC3"/>
    <w:rsid w:val="00C5323A"/>
    <w:rsid w:val="00C611E0"/>
    <w:rsid w:val="00C63C64"/>
    <w:rsid w:val="00C6613C"/>
    <w:rsid w:val="00C77583"/>
    <w:rsid w:val="00C9709C"/>
    <w:rsid w:val="00CB0D5F"/>
    <w:rsid w:val="00CB2AFE"/>
    <w:rsid w:val="00CB38BD"/>
    <w:rsid w:val="00CC24E7"/>
    <w:rsid w:val="00CC4C1E"/>
    <w:rsid w:val="00CC65FC"/>
    <w:rsid w:val="00CD7281"/>
    <w:rsid w:val="00CE6B25"/>
    <w:rsid w:val="00CF1BE7"/>
    <w:rsid w:val="00CF386A"/>
    <w:rsid w:val="00D02290"/>
    <w:rsid w:val="00D025F6"/>
    <w:rsid w:val="00D07253"/>
    <w:rsid w:val="00D12FEF"/>
    <w:rsid w:val="00D22ED5"/>
    <w:rsid w:val="00D26E15"/>
    <w:rsid w:val="00D272B0"/>
    <w:rsid w:val="00D273CE"/>
    <w:rsid w:val="00D27A5E"/>
    <w:rsid w:val="00D32906"/>
    <w:rsid w:val="00D34F33"/>
    <w:rsid w:val="00D3510E"/>
    <w:rsid w:val="00D35245"/>
    <w:rsid w:val="00D42A5F"/>
    <w:rsid w:val="00D47A8A"/>
    <w:rsid w:val="00D52DF5"/>
    <w:rsid w:val="00D53287"/>
    <w:rsid w:val="00D57589"/>
    <w:rsid w:val="00D60236"/>
    <w:rsid w:val="00D665B1"/>
    <w:rsid w:val="00D666B9"/>
    <w:rsid w:val="00D72911"/>
    <w:rsid w:val="00D80A6A"/>
    <w:rsid w:val="00D84526"/>
    <w:rsid w:val="00D86785"/>
    <w:rsid w:val="00D87EDE"/>
    <w:rsid w:val="00D91D2F"/>
    <w:rsid w:val="00D96D9A"/>
    <w:rsid w:val="00D97CFB"/>
    <w:rsid w:val="00DA49CB"/>
    <w:rsid w:val="00DC3EDF"/>
    <w:rsid w:val="00DD01C0"/>
    <w:rsid w:val="00DD229D"/>
    <w:rsid w:val="00DD34B9"/>
    <w:rsid w:val="00DD4CD2"/>
    <w:rsid w:val="00DD7E78"/>
    <w:rsid w:val="00DD7EED"/>
    <w:rsid w:val="00DE002E"/>
    <w:rsid w:val="00DE24C0"/>
    <w:rsid w:val="00DE4CC2"/>
    <w:rsid w:val="00DF45EC"/>
    <w:rsid w:val="00E02AA6"/>
    <w:rsid w:val="00E0755B"/>
    <w:rsid w:val="00E146A7"/>
    <w:rsid w:val="00E204F4"/>
    <w:rsid w:val="00E2142D"/>
    <w:rsid w:val="00E2396C"/>
    <w:rsid w:val="00E23B10"/>
    <w:rsid w:val="00E33471"/>
    <w:rsid w:val="00E35CE2"/>
    <w:rsid w:val="00E36572"/>
    <w:rsid w:val="00E416C5"/>
    <w:rsid w:val="00E44B4D"/>
    <w:rsid w:val="00E47217"/>
    <w:rsid w:val="00E532F5"/>
    <w:rsid w:val="00E55CE6"/>
    <w:rsid w:val="00E57E7D"/>
    <w:rsid w:val="00E634F7"/>
    <w:rsid w:val="00E64708"/>
    <w:rsid w:val="00E6531C"/>
    <w:rsid w:val="00E724AE"/>
    <w:rsid w:val="00E72F6D"/>
    <w:rsid w:val="00E8579E"/>
    <w:rsid w:val="00E9026F"/>
    <w:rsid w:val="00EA0505"/>
    <w:rsid w:val="00EA15EA"/>
    <w:rsid w:val="00EA23AE"/>
    <w:rsid w:val="00EA6853"/>
    <w:rsid w:val="00EA7C07"/>
    <w:rsid w:val="00EB3CEC"/>
    <w:rsid w:val="00EB7AAA"/>
    <w:rsid w:val="00EC076C"/>
    <w:rsid w:val="00EC4B0C"/>
    <w:rsid w:val="00ED063B"/>
    <w:rsid w:val="00ED4458"/>
    <w:rsid w:val="00ED6840"/>
    <w:rsid w:val="00EE4ECE"/>
    <w:rsid w:val="00EE5930"/>
    <w:rsid w:val="00EF039D"/>
    <w:rsid w:val="00EF231B"/>
    <w:rsid w:val="00EF28B4"/>
    <w:rsid w:val="00EF478E"/>
    <w:rsid w:val="00F001B1"/>
    <w:rsid w:val="00F019CD"/>
    <w:rsid w:val="00F024F8"/>
    <w:rsid w:val="00F041A8"/>
    <w:rsid w:val="00F05014"/>
    <w:rsid w:val="00F05123"/>
    <w:rsid w:val="00F06146"/>
    <w:rsid w:val="00F077F4"/>
    <w:rsid w:val="00F12B88"/>
    <w:rsid w:val="00F22B55"/>
    <w:rsid w:val="00F23368"/>
    <w:rsid w:val="00F32BDA"/>
    <w:rsid w:val="00F42219"/>
    <w:rsid w:val="00F43E45"/>
    <w:rsid w:val="00F4522C"/>
    <w:rsid w:val="00F45670"/>
    <w:rsid w:val="00F505D7"/>
    <w:rsid w:val="00F54940"/>
    <w:rsid w:val="00F55493"/>
    <w:rsid w:val="00F64216"/>
    <w:rsid w:val="00F64FEB"/>
    <w:rsid w:val="00F650C4"/>
    <w:rsid w:val="00F72155"/>
    <w:rsid w:val="00F72F08"/>
    <w:rsid w:val="00F87A44"/>
    <w:rsid w:val="00F937D1"/>
    <w:rsid w:val="00F93F69"/>
    <w:rsid w:val="00FA2350"/>
    <w:rsid w:val="00FA403C"/>
    <w:rsid w:val="00FA48D7"/>
    <w:rsid w:val="00FA5278"/>
    <w:rsid w:val="00FA5349"/>
    <w:rsid w:val="00FB731D"/>
    <w:rsid w:val="00FC1867"/>
    <w:rsid w:val="00FD00EC"/>
    <w:rsid w:val="00FD3FF2"/>
    <w:rsid w:val="00FD551F"/>
    <w:rsid w:val="00FD686C"/>
    <w:rsid w:val="00FD69B1"/>
    <w:rsid w:val="00FE22FB"/>
    <w:rsid w:val="00FE7305"/>
    <w:rsid w:val="00FF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5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745E"/>
    <w:pPr>
      <w:keepNext/>
      <w:jc w:val="center"/>
      <w:outlineLvl w:val="0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2415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0C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C745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22415"/>
    <w:rPr>
      <w:sz w:val="24"/>
      <w:szCs w:val="24"/>
    </w:rPr>
  </w:style>
  <w:style w:type="paragraph" w:customStyle="1" w:styleId="a6">
    <w:name w:val="Знак"/>
    <w:basedOn w:val="a"/>
    <w:uiPriority w:val="99"/>
    <w:rsid w:val="00AE0D7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BD6E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BD6E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60E4"/>
    <w:pPr>
      <w:autoSpaceDE w:val="0"/>
      <w:autoSpaceDN w:val="0"/>
      <w:adjustRightInd w:val="0"/>
    </w:pPr>
    <w:rPr>
      <w:b/>
      <w:bCs/>
      <w:sz w:val="14"/>
      <w:szCs w:val="14"/>
    </w:rPr>
  </w:style>
  <w:style w:type="paragraph" w:customStyle="1" w:styleId="ConsTitle">
    <w:name w:val="ConsTitle"/>
    <w:rsid w:val="002F5E86"/>
    <w:pPr>
      <w:widowControl w:val="0"/>
      <w:snapToGrid w:val="0"/>
    </w:pPr>
    <w:rPr>
      <w:rFonts w:ascii="Arial" w:hAnsi="Arial"/>
      <w:b/>
      <w:sz w:val="12"/>
    </w:rPr>
  </w:style>
  <w:style w:type="paragraph" w:styleId="a9">
    <w:name w:val="List Paragraph"/>
    <w:basedOn w:val="a"/>
    <w:uiPriority w:val="34"/>
    <w:qFormat/>
    <w:rsid w:val="001A5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5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745E"/>
    <w:pPr>
      <w:keepNext/>
      <w:jc w:val="center"/>
      <w:outlineLvl w:val="0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2415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0C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C745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22415"/>
    <w:rPr>
      <w:sz w:val="24"/>
      <w:szCs w:val="24"/>
    </w:rPr>
  </w:style>
  <w:style w:type="paragraph" w:customStyle="1" w:styleId="a6">
    <w:name w:val="Знак"/>
    <w:basedOn w:val="a"/>
    <w:uiPriority w:val="99"/>
    <w:rsid w:val="00AE0D7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BD6E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BD6E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60E4"/>
    <w:pPr>
      <w:autoSpaceDE w:val="0"/>
      <w:autoSpaceDN w:val="0"/>
      <w:adjustRightInd w:val="0"/>
    </w:pPr>
    <w:rPr>
      <w:b/>
      <w:bCs/>
      <w:sz w:val="14"/>
      <w:szCs w:val="14"/>
    </w:rPr>
  </w:style>
  <w:style w:type="paragraph" w:customStyle="1" w:styleId="ConsTitle">
    <w:name w:val="ConsTitle"/>
    <w:rsid w:val="002F5E86"/>
    <w:pPr>
      <w:widowControl w:val="0"/>
      <w:snapToGrid w:val="0"/>
    </w:pPr>
    <w:rPr>
      <w:rFonts w:ascii="Arial" w:hAnsi="Arial"/>
      <w:b/>
      <w:sz w:val="12"/>
    </w:rPr>
  </w:style>
  <w:style w:type="paragraph" w:styleId="a9">
    <w:name w:val="List Paragraph"/>
    <w:basedOn w:val="a"/>
    <w:uiPriority w:val="34"/>
    <w:qFormat/>
    <w:rsid w:val="001A5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NGAB Ermak</Company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Самороков Андрей Сергеевич</dc:creator>
  <cp:lastModifiedBy>Вакутина Оксана Федоровна</cp:lastModifiedBy>
  <cp:revision>36</cp:revision>
  <cp:lastPrinted>2023-11-27T09:33:00Z</cp:lastPrinted>
  <dcterms:created xsi:type="dcterms:W3CDTF">2022-01-20T09:46:00Z</dcterms:created>
  <dcterms:modified xsi:type="dcterms:W3CDTF">2023-11-27T10:04:00Z</dcterms:modified>
</cp:coreProperties>
</file>